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0938" w14:textId="77777777" w:rsidR="00FB3AD2" w:rsidRDefault="00FB3AD2">
      <w:pPr>
        <w:pStyle w:val="BodyText"/>
        <w:spacing w:before="3"/>
        <w:rPr>
          <w:rFonts w:ascii="Times New Roman"/>
          <w:sz w:val="14"/>
        </w:rPr>
      </w:pPr>
    </w:p>
    <w:p w14:paraId="22627CBE" w14:textId="7AC2F55A" w:rsidR="00FB3AD2" w:rsidRDefault="00000000">
      <w:pPr>
        <w:pStyle w:val="Heading2"/>
        <w:spacing w:before="90"/>
        <w:ind w:left="600" w:firstLine="0"/>
        <w:rPr>
          <w:rFonts w:ascii="Arial"/>
        </w:rPr>
      </w:pPr>
      <w:r>
        <w:rPr>
          <w:rFonts w:ascii="Arial"/>
          <w:color w:val="15387E"/>
        </w:rPr>
        <w:t>202</w:t>
      </w:r>
      <w:r w:rsidR="006669DF">
        <w:rPr>
          <w:rFonts w:ascii="Arial"/>
          <w:color w:val="15387E"/>
        </w:rPr>
        <w:t>3</w:t>
      </w:r>
      <w:r>
        <w:rPr>
          <w:rFonts w:ascii="Arial"/>
          <w:color w:val="15387E"/>
          <w:spacing w:val="-10"/>
        </w:rPr>
        <w:t xml:space="preserve"> </w:t>
      </w:r>
      <w:r>
        <w:rPr>
          <w:rFonts w:ascii="Arial"/>
          <w:color w:val="15387E"/>
        </w:rPr>
        <w:t>Indigenous</w:t>
      </w:r>
      <w:r>
        <w:rPr>
          <w:rFonts w:ascii="Arial"/>
          <w:color w:val="15387E"/>
          <w:spacing w:val="-9"/>
        </w:rPr>
        <w:t xml:space="preserve"> </w:t>
      </w:r>
      <w:r w:rsidR="006669DF">
        <w:rPr>
          <w:rFonts w:ascii="Arial"/>
          <w:color w:val="15387E"/>
          <w:spacing w:val="-9"/>
        </w:rPr>
        <w:t xml:space="preserve">Student </w:t>
      </w:r>
      <w:r>
        <w:rPr>
          <w:rFonts w:ascii="Arial"/>
          <w:color w:val="15387E"/>
        </w:rPr>
        <w:t>Summer</w:t>
      </w:r>
      <w:r>
        <w:rPr>
          <w:rFonts w:ascii="Arial"/>
          <w:color w:val="15387E"/>
          <w:spacing w:val="-10"/>
        </w:rPr>
        <w:t xml:space="preserve"> </w:t>
      </w:r>
      <w:r w:rsidR="006669DF">
        <w:rPr>
          <w:rFonts w:ascii="Arial"/>
          <w:color w:val="15387E"/>
        </w:rPr>
        <w:t>Intern</w:t>
      </w:r>
      <w:r>
        <w:rPr>
          <w:rFonts w:ascii="Arial"/>
          <w:color w:val="15387E"/>
        </w:rPr>
        <w:t>ship</w:t>
      </w:r>
      <w:r>
        <w:rPr>
          <w:rFonts w:ascii="Arial"/>
          <w:color w:val="15387E"/>
          <w:spacing w:val="-10"/>
        </w:rPr>
        <w:t xml:space="preserve"> </w:t>
      </w:r>
      <w:r>
        <w:rPr>
          <w:rFonts w:ascii="Arial"/>
          <w:color w:val="15387E"/>
        </w:rPr>
        <w:t>Program</w:t>
      </w:r>
      <w:r>
        <w:rPr>
          <w:rFonts w:ascii="Arial"/>
          <w:color w:val="15387E"/>
          <w:spacing w:val="-10"/>
        </w:rPr>
        <w:t xml:space="preserve"> </w:t>
      </w:r>
      <w:r>
        <w:rPr>
          <w:rFonts w:ascii="Arial"/>
          <w:color w:val="15387E"/>
          <w:spacing w:val="-2"/>
        </w:rPr>
        <w:t>Details</w:t>
      </w:r>
    </w:p>
    <w:p w14:paraId="37583EDE" w14:textId="77777777" w:rsidR="00FB3AD2" w:rsidRDefault="00FB3AD2">
      <w:pPr>
        <w:pStyle w:val="BodyText"/>
        <w:spacing w:before="7"/>
        <w:rPr>
          <w:rFonts w:ascii="Arial"/>
          <w:b/>
          <w:sz w:val="38"/>
        </w:rPr>
      </w:pPr>
    </w:p>
    <w:p w14:paraId="4F70AD2E" w14:textId="77777777" w:rsidR="00FB3AD2" w:rsidRDefault="00000000">
      <w:pPr>
        <w:spacing w:before="1"/>
        <w:ind w:left="100"/>
        <w:rPr>
          <w:b/>
          <w:sz w:val="36"/>
        </w:rPr>
      </w:pPr>
      <w:r>
        <w:rPr>
          <w:b/>
          <w:color w:val="006FC0"/>
          <w:spacing w:val="-2"/>
          <w:sz w:val="36"/>
        </w:rPr>
        <w:t>Overview</w:t>
      </w:r>
    </w:p>
    <w:p w14:paraId="30B09215" w14:textId="77777777" w:rsidR="00FB3AD2" w:rsidRDefault="00000000">
      <w:pPr>
        <w:pStyle w:val="BodyText"/>
        <w:spacing w:before="264"/>
        <w:ind w:left="100" w:right="832"/>
        <w:jc w:val="both"/>
      </w:pPr>
      <w:r>
        <w:t>BioCanRx – Canada’s Immunotherapy Network is a not-for-profit national organization funded by the Government of Canada. We have a mission to foster a network that will accelerate Canada’s most promising</w:t>
      </w:r>
      <w:r>
        <w:rPr>
          <w:spacing w:val="-10"/>
        </w:rPr>
        <w:t xml:space="preserve"> </w:t>
      </w:r>
      <w:r>
        <w:t>biologically</w:t>
      </w:r>
      <w:r>
        <w:rPr>
          <w:spacing w:val="-9"/>
        </w:rPr>
        <w:t xml:space="preserve"> </w:t>
      </w:r>
      <w:r>
        <w:t>based</w:t>
      </w:r>
      <w:r>
        <w:rPr>
          <w:spacing w:val="-8"/>
        </w:rPr>
        <w:t xml:space="preserve"> </w:t>
      </w:r>
      <w:r>
        <w:t>cancer</w:t>
      </w:r>
      <w:r>
        <w:rPr>
          <w:spacing w:val="-10"/>
        </w:rPr>
        <w:t xml:space="preserve"> </w:t>
      </w:r>
      <w:r>
        <w:t>therapies</w:t>
      </w:r>
      <w:r>
        <w:rPr>
          <w:spacing w:val="-10"/>
        </w:rPr>
        <w:t xml:space="preserve"> </w:t>
      </w:r>
      <w:r>
        <w:t>into</w:t>
      </w:r>
      <w:r>
        <w:rPr>
          <w:spacing w:val="-10"/>
        </w:rPr>
        <w:t xml:space="preserve"> </w:t>
      </w:r>
      <w:r>
        <w:t>clinical</w:t>
      </w:r>
      <w:r>
        <w:rPr>
          <w:spacing w:val="-13"/>
        </w:rPr>
        <w:t xml:space="preserve"> </w:t>
      </w:r>
      <w:r>
        <w:t>trials.</w:t>
      </w:r>
      <w:r>
        <w:rPr>
          <w:spacing w:val="-9"/>
        </w:rPr>
        <w:t xml:space="preserve"> </w:t>
      </w:r>
      <w:r>
        <w:t>The</w:t>
      </w:r>
      <w:r>
        <w:rPr>
          <w:spacing w:val="-10"/>
        </w:rPr>
        <w:t xml:space="preserve"> </w:t>
      </w:r>
      <w:r>
        <w:t>Network</w:t>
      </w:r>
      <w:r>
        <w:rPr>
          <w:spacing w:val="-9"/>
        </w:rPr>
        <w:t xml:space="preserve"> </w:t>
      </w:r>
      <w:r>
        <w:t>is</w:t>
      </w:r>
      <w:r>
        <w:rPr>
          <w:spacing w:val="-11"/>
        </w:rPr>
        <w:t xml:space="preserve"> </w:t>
      </w:r>
      <w:r>
        <w:t>committed</w:t>
      </w:r>
      <w:r>
        <w:rPr>
          <w:spacing w:val="-9"/>
        </w:rPr>
        <w:t xml:space="preserve"> </w:t>
      </w:r>
      <w:r>
        <w:t>to</w:t>
      </w:r>
      <w:r>
        <w:rPr>
          <w:spacing w:val="-10"/>
        </w:rPr>
        <w:t xml:space="preserve"> </w:t>
      </w:r>
      <w:r>
        <w:t>growing</w:t>
      </w:r>
      <w:r>
        <w:rPr>
          <w:spacing w:val="-8"/>
        </w:rPr>
        <w:t xml:space="preserve"> </w:t>
      </w:r>
      <w:r>
        <w:t xml:space="preserve">the Canadian cancer biotherapeutics sector through innovative research projects and a robust training </w:t>
      </w:r>
      <w:r>
        <w:rPr>
          <w:spacing w:val="-2"/>
        </w:rPr>
        <w:t>program.</w:t>
      </w:r>
    </w:p>
    <w:p w14:paraId="00E0F757" w14:textId="77777777" w:rsidR="00FB3AD2" w:rsidRDefault="00FB3AD2">
      <w:pPr>
        <w:pStyle w:val="BodyText"/>
        <w:spacing w:before="11"/>
        <w:rPr>
          <w:sz w:val="21"/>
        </w:rPr>
      </w:pPr>
    </w:p>
    <w:p w14:paraId="517D7190" w14:textId="096E0EB7" w:rsidR="00FB3AD2" w:rsidRDefault="00000000">
      <w:pPr>
        <w:ind w:left="100" w:right="829"/>
        <w:jc w:val="both"/>
        <w:rPr>
          <w:spacing w:val="-2"/>
        </w:rPr>
      </w:pPr>
      <w:r>
        <w:t xml:space="preserve">The goal of the BioCanRx Indigenous </w:t>
      </w:r>
      <w:r w:rsidR="006669DF">
        <w:t xml:space="preserve">Student </w:t>
      </w:r>
      <w:r>
        <w:t xml:space="preserve">Summer </w:t>
      </w:r>
      <w:r w:rsidR="006669DF">
        <w:t>Intern</w:t>
      </w:r>
      <w:r>
        <w:t xml:space="preserve">ship Program is to provide Indigenous undergraduate university or college students with meaningful hands-on research or policy experience </w:t>
      </w:r>
      <w:proofErr w:type="gramStart"/>
      <w:r>
        <w:t>in the area of</w:t>
      </w:r>
      <w:proofErr w:type="gramEnd"/>
      <w:r>
        <w:t xml:space="preserve"> cancer. This is accomplished through internships with research groups at post-secondary institutions across Canada or with partnering organization, Canadian Partnership Against Cancer. Although BioCanRx’s mandate focuses on cancer immunotherapy and biotherapeutics, the </w:t>
      </w:r>
      <w:r>
        <w:rPr>
          <w:b/>
          <w:u w:val="single"/>
        </w:rPr>
        <w:t>BioCanRx</w:t>
      </w:r>
      <w:r>
        <w:rPr>
          <w:b/>
        </w:rPr>
        <w:t xml:space="preserve"> </w:t>
      </w:r>
      <w:r>
        <w:rPr>
          <w:b/>
          <w:u w:val="single"/>
        </w:rPr>
        <w:t>Indigenous</w:t>
      </w:r>
      <w:r>
        <w:rPr>
          <w:b/>
          <w:spacing w:val="-13"/>
          <w:u w:val="single"/>
        </w:rPr>
        <w:t xml:space="preserve"> </w:t>
      </w:r>
      <w:r w:rsidR="006669DF">
        <w:rPr>
          <w:b/>
          <w:spacing w:val="-13"/>
          <w:u w:val="single"/>
        </w:rPr>
        <w:t xml:space="preserve">Student </w:t>
      </w:r>
      <w:r>
        <w:rPr>
          <w:b/>
          <w:u w:val="single"/>
        </w:rPr>
        <w:t>Summer</w:t>
      </w:r>
      <w:r>
        <w:rPr>
          <w:b/>
          <w:spacing w:val="-12"/>
          <w:u w:val="single"/>
        </w:rPr>
        <w:t xml:space="preserve"> </w:t>
      </w:r>
      <w:r w:rsidR="006669DF">
        <w:rPr>
          <w:b/>
          <w:u w:val="single"/>
        </w:rPr>
        <w:t>Intern</w:t>
      </w:r>
      <w:r>
        <w:rPr>
          <w:b/>
          <w:u w:val="single"/>
        </w:rPr>
        <w:t>ship</w:t>
      </w:r>
      <w:r>
        <w:rPr>
          <w:b/>
          <w:spacing w:val="-12"/>
          <w:u w:val="single"/>
        </w:rPr>
        <w:t xml:space="preserve"> </w:t>
      </w:r>
      <w:r>
        <w:rPr>
          <w:b/>
          <w:u w:val="single"/>
        </w:rPr>
        <w:t>is</w:t>
      </w:r>
      <w:r>
        <w:rPr>
          <w:b/>
          <w:spacing w:val="-13"/>
          <w:u w:val="single"/>
        </w:rPr>
        <w:t xml:space="preserve"> </w:t>
      </w:r>
      <w:r>
        <w:rPr>
          <w:b/>
          <w:u w:val="single"/>
        </w:rPr>
        <w:t>open</w:t>
      </w:r>
      <w:r>
        <w:rPr>
          <w:b/>
          <w:spacing w:val="-8"/>
          <w:u w:val="single"/>
        </w:rPr>
        <w:t xml:space="preserve"> </w:t>
      </w:r>
      <w:r>
        <w:rPr>
          <w:b/>
          <w:u w:val="single"/>
        </w:rPr>
        <w:t>to</w:t>
      </w:r>
      <w:r>
        <w:rPr>
          <w:b/>
          <w:spacing w:val="-12"/>
          <w:u w:val="single"/>
        </w:rPr>
        <w:t xml:space="preserve"> </w:t>
      </w:r>
      <w:r>
        <w:rPr>
          <w:b/>
          <w:u w:val="single"/>
        </w:rPr>
        <w:t>any</w:t>
      </w:r>
      <w:r>
        <w:rPr>
          <w:b/>
          <w:spacing w:val="-13"/>
          <w:u w:val="single"/>
        </w:rPr>
        <w:t xml:space="preserve"> </w:t>
      </w:r>
      <w:r>
        <w:rPr>
          <w:b/>
          <w:u w:val="single"/>
        </w:rPr>
        <w:t>cancer-related</w:t>
      </w:r>
      <w:r>
        <w:rPr>
          <w:b/>
          <w:spacing w:val="-11"/>
          <w:u w:val="single"/>
        </w:rPr>
        <w:t xml:space="preserve"> </w:t>
      </w:r>
      <w:r>
        <w:rPr>
          <w:b/>
          <w:u w:val="single"/>
        </w:rPr>
        <w:t>research</w:t>
      </w:r>
      <w:r>
        <w:rPr>
          <w:b/>
          <w:spacing w:val="-13"/>
          <w:u w:val="single"/>
        </w:rPr>
        <w:t xml:space="preserve"> </w:t>
      </w:r>
      <w:r>
        <w:rPr>
          <w:b/>
          <w:u w:val="single"/>
        </w:rPr>
        <w:t>or</w:t>
      </w:r>
      <w:r>
        <w:rPr>
          <w:b/>
          <w:spacing w:val="-11"/>
          <w:u w:val="single"/>
        </w:rPr>
        <w:t xml:space="preserve"> </w:t>
      </w:r>
      <w:r>
        <w:rPr>
          <w:b/>
          <w:u w:val="single"/>
        </w:rPr>
        <w:t>policy-related</w:t>
      </w:r>
      <w:r>
        <w:rPr>
          <w:b/>
          <w:spacing w:val="-12"/>
          <w:u w:val="single"/>
        </w:rPr>
        <w:t xml:space="preserve"> </w:t>
      </w:r>
      <w:r>
        <w:rPr>
          <w:b/>
          <w:u w:val="single"/>
        </w:rPr>
        <w:t>work</w:t>
      </w:r>
      <w:r>
        <w:rPr>
          <w:b/>
          <w:spacing w:val="-12"/>
          <w:u w:val="single"/>
        </w:rPr>
        <w:t xml:space="preserve"> </w:t>
      </w:r>
      <w:r>
        <w:rPr>
          <w:b/>
          <w:u w:val="single"/>
        </w:rPr>
        <w:t>including</w:t>
      </w:r>
      <w:r>
        <w:rPr>
          <w:b/>
        </w:rPr>
        <w:t xml:space="preserve"> </w:t>
      </w:r>
      <w:r>
        <w:rPr>
          <w:b/>
          <w:u w:val="single"/>
        </w:rPr>
        <w:t xml:space="preserve">that with an Indigenous-oriented framework, such as Indigenous traditional knowledge. </w:t>
      </w:r>
      <w:r>
        <w:t>An additional intent</w:t>
      </w:r>
      <w:r>
        <w:rPr>
          <w:spacing w:val="-6"/>
        </w:rPr>
        <w:t xml:space="preserve"> </w:t>
      </w:r>
      <w:r>
        <w:t>of</w:t>
      </w:r>
      <w:r>
        <w:rPr>
          <w:spacing w:val="-9"/>
        </w:rPr>
        <w:t xml:space="preserve"> </w:t>
      </w:r>
      <w:r>
        <w:t>this</w:t>
      </w:r>
      <w:r>
        <w:rPr>
          <w:spacing w:val="-8"/>
        </w:rPr>
        <w:t xml:space="preserve"> </w:t>
      </w:r>
      <w:r>
        <w:t>program</w:t>
      </w:r>
      <w:r>
        <w:rPr>
          <w:spacing w:val="-4"/>
        </w:rPr>
        <w:t xml:space="preserve"> </w:t>
      </w:r>
      <w:r>
        <w:t>is</w:t>
      </w:r>
      <w:r>
        <w:rPr>
          <w:spacing w:val="-8"/>
        </w:rPr>
        <w:t xml:space="preserve"> </w:t>
      </w:r>
      <w:r>
        <w:t>to</w:t>
      </w:r>
      <w:r>
        <w:rPr>
          <w:spacing w:val="-8"/>
        </w:rPr>
        <w:t xml:space="preserve"> </w:t>
      </w:r>
      <w:r>
        <w:t>promote</w:t>
      </w:r>
      <w:r>
        <w:rPr>
          <w:spacing w:val="-6"/>
        </w:rPr>
        <w:t xml:space="preserve"> </w:t>
      </w:r>
      <w:r>
        <w:t>and</w:t>
      </w:r>
      <w:r>
        <w:rPr>
          <w:spacing w:val="-8"/>
        </w:rPr>
        <w:t xml:space="preserve"> </w:t>
      </w:r>
      <w:r>
        <w:t>strengthen</w:t>
      </w:r>
      <w:r>
        <w:rPr>
          <w:spacing w:val="-8"/>
        </w:rPr>
        <w:t xml:space="preserve"> </w:t>
      </w:r>
      <w:r>
        <w:t>Indigenous</w:t>
      </w:r>
      <w:r>
        <w:rPr>
          <w:spacing w:val="-9"/>
        </w:rPr>
        <w:t xml:space="preserve"> </w:t>
      </w:r>
      <w:r>
        <w:t>students’</w:t>
      </w:r>
      <w:r>
        <w:rPr>
          <w:spacing w:val="-3"/>
        </w:rPr>
        <w:t xml:space="preserve"> </w:t>
      </w:r>
      <w:r>
        <w:t>participation</w:t>
      </w:r>
      <w:r>
        <w:rPr>
          <w:spacing w:val="-8"/>
        </w:rPr>
        <w:t xml:space="preserve"> </w:t>
      </w:r>
      <w:r>
        <w:t>in</w:t>
      </w:r>
      <w:r>
        <w:rPr>
          <w:spacing w:val="-7"/>
        </w:rPr>
        <w:t xml:space="preserve"> </w:t>
      </w:r>
      <w:r>
        <w:t>cancer</w:t>
      </w:r>
      <w:r>
        <w:rPr>
          <w:spacing w:val="-8"/>
        </w:rPr>
        <w:t xml:space="preserve"> </w:t>
      </w:r>
      <w:r>
        <w:t xml:space="preserve">research and policy and careers by providing networking, mentorship, and hands-on, practical experience </w:t>
      </w:r>
      <w:r>
        <w:rPr>
          <w:spacing w:val="-2"/>
        </w:rPr>
        <w:t>opportunities.</w:t>
      </w:r>
    </w:p>
    <w:p w14:paraId="41E37387" w14:textId="5E373FB2" w:rsidR="00917228" w:rsidRDefault="00407454">
      <w:pPr>
        <w:pStyle w:val="BodyText"/>
        <w:spacing w:before="1"/>
      </w:pPr>
      <w:r>
        <w:rPr>
          <w:noProof/>
        </w:rPr>
        <w:drawing>
          <wp:anchor distT="0" distB="0" distL="114300" distR="114300" simplePos="0" relativeHeight="251658240" behindDoc="0" locked="0" layoutInCell="1" allowOverlap="1" wp14:anchorId="251069D0" wp14:editId="4B13DBC7">
            <wp:simplePos x="0" y="0"/>
            <wp:positionH relativeFrom="column">
              <wp:posOffset>4908550</wp:posOffset>
            </wp:positionH>
            <wp:positionV relativeFrom="paragraph">
              <wp:posOffset>8890</wp:posOffset>
            </wp:positionV>
            <wp:extent cx="1250950" cy="888365"/>
            <wp:effectExtent l="0" t="0" r="6350" b="6985"/>
            <wp:wrapThrough wrapText="bothSides">
              <wp:wrapPolygon edited="0">
                <wp:start x="7237" y="0"/>
                <wp:lineTo x="1974" y="926"/>
                <wp:lineTo x="0" y="9264"/>
                <wp:lineTo x="0" y="15748"/>
                <wp:lineTo x="1645" y="21307"/>
                <wp:lineTo x="1974" y="21307"/>
                <wp:lineTo x="3618" y="21307"/>
                <wp:lineTo x="21381" y="21307"/>
                <wp:lineTo x="21381" y="10190"/>
                <wp:lineTo x="20065" y="8801"/>
                <wp:lineTo x="11513" y="7411"/>
                <wp:lineTo x="15131" y="5095"/>
                <wp:lineTo x="14802" y="463"/>
                <wp:lineTo x="9868" y="0"/>
                <wp:lineTo x="7237"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0950" cy="888365"/>
                    </a:xfrm>
                    <a:prstGeom prst="rect">
                      <a:avLst/>
                    </a:prstGeom>
                  </pic:spPr>
                </pic:pic>
              </a:graphicData>
            </a:graphic>
            <wp14:sizeRelH relativeFrom="margin">
              <wp14:pctWidth>0</wp14:pctWidth>
            </wp14:sizeRelH>
            <wp14:sizeRelV relativeFrom="margin">
              <wp14:pctHeight>0</wp14:pctHeight>
            </wp14:sizeRelV>
          </wp:anchor>
        </w:drawing>
      </w:r>
    </w:p>
    <w:p w14:paraId="3964424C" w14:textId="6613E688" w:rsidR="00917228" w:rsidRDefault="00917228">
      <w:pPr>
        <w:ind w:left="100" w:right="829"/>
        <w:jc w:val="both"/>
      </w:pPr>
      <w:r>
        <w:t>New this year, the program will be expanding with the support of the Ontario Institute for Cancer Research who is providing support for up to three students working with Ontario-based researchers.</w:t>
      </w:r>
    </w:p>
    <w:p w14:paraId="547A7A8D" w14:textId="77777777" w:rsidR="00FB3AD2" w:rsidRDefault="00FB3AD2">
      <w:pPr>
        <w:pStyle w:val="BodyText"/>
        <w:spacing w:before="1"/>
      </w:pPr>
    </w:p>
    <w:p w14:paraId="79BC6556" w14:textId="77777777" w:rsidR="00FB3AD2" w:rsidRDefault="00000000">
      <w:pPr>
        <w:pStyle w:val="BodyText"/>
        <w:spacing w:before="1"/>
        <w:ind w:left="100"/>
      </w:pPr>
      <w:r>
        <w:t>Within</w:t>
      </w:r>
      <w:r>
        <w:rPr>
          <w:spacing w:val="-5"/>
        </w:rPr>
        <w:t xml:space="preserve"> </w:t>
      </w:r>
      <w:r>
        <w:t>this</w:t>
      </w:r>
      <w:r>
        <w:rPr>
          <w:spacing w:val="-4"/>
        </w:rPr>
        <w:t xml:space="preserve"> </w:t>
      </w:r>
      <w:r>
        <w:t>call</w:t>
      </w:r>
      <w:r>
        <w:rPr>
          <w:spacing w:val="-2"/>
        </w:rPr>
        <w:t xml:space="preserve"> </w:t>
      </w:r>
      <w:r>
        <w:t>for</w:t>
      </w:r>
      <w:r>
        <w:rPr>
          <w:spacing w:val="-3"/>
        </w:rPr>
        <w:t xml:space="preserve"> </w:t>
      </w:r>
      <w:r>
        <w:t>applications,</w:t>
      </w:r>
      <w:r>
        <w:rPr>
          <w:spacing w:val="-2"/>
        </w:rPr>
        <w:t xml:space="preserve"> </w:t>
      </w:r>
      <w:r>
        <w:t>there</w:t>
      </w:r>
      <w:r>
        <w:rPr>
          <w:spacing w:val="-2"/>
        </w:rPr>
        <w:t xml:space="preserve"> </w:t>
      </w:r>
      <w:r>
        <w:t>are</w:t>
      </w:r>
      <w:r>
        <w:rPr>
          <w:spacing w:val="-1"/>
        </w:rPr>
        <w:t xml:space="preserve"> </w:t>
      </w:r>
      <w:r>
        <w:t>two</w:t>
      </w:r>
      <w:r>
        <w:rPr>
          <w:spacing w:val="-3"/>
        </w:rPr>
        <w:t xml:space="preserve"> </w:t>
      </w:r>
      <w:r>
        <w:t>streams</w:t>
      </w:r>
      <w:r>
        <w:rPr>
          <w:spacing w:val="-4"/>
        </w:rPr>
        <w:t xml:space="preserve"> </w:t>
      </w:r>
      <w:r>
        <w:t>for</w:t>
      </w:r>
      <w:r>
        <w:rPr>
          <w:spacing w:val="-3"/>
        </w:rPr>
        <w:t xml:space="preserve"> </w:t>
      </w:r>
      <w:r>
        <w:t>which</w:t>
      </w:r>
      <w:r>
        <w:rPr>
          <w:spacing w:val="-3"/>
        </w:rPr>
        <w:t xml:space="preserve"> </w:t>
      </w:r>
      <w:r>
        <w:t>you</w:t>
      </w:r>
      <w:r>
        <w:rPr>
          <w:spacing w:val="-3"/>
        </w:rPr>
        <w:t xml:space="preserve"> </w:t>
      </w:r>
      <w:r>
        <w:t>can</w:t>
      </w:r>
      <w:r>
        <w:rPr>
          <w:spacing w:val="-2"/>
        </w:rPr>
        <w:t xml:space="preserve"> apply:</w:t>
      </w:r>
    </w:p>
    <w:p w14:paraId="4B888695" w14:textId="77777777" w:rsidR="00FB3AD2" w:rsidRDefault="00FB3AD2">
      <w:pPr>
        <w:pStyle w:val="BodyText"/>
        <w:spacing w:before="1"/>
      </w:pPr>
    </w:p>
    <w:p w14:paraId="4F9FE329" w14:textId="77777777" w:rsidR="00FB3AD2" w:rsidRDefault="00000000">
      <w:pPr>
        <w:pStyle w:val="Heading3"/>
        <w:numPr>
          <w:ilvl w:val="0"/>
          <w:numId w:val="7"/>
        </w:numPr>
        <w:tabs>
          <w:tab w:val="left" w:pos="461"/>
        </w:tabs>
        <w:rPr>
          <w:color w:val="FF0000"/>
        </w:rPr>
      </w:pPr>
      <w:r>
        <w:rPr>
          <w:color w:val="FF0000"/>
        </w:rPr>
        <w:t>Open</w:t>
      </w:r>
      <w:r>
        <w:rPr>
          <w:color w:val="FF0000"/>
          <w:spacing w:val="-2"/>
        </w:rPr>
        <w:t xml:space="preserve"> </w:t>
      </w:r>
      <w:r>
        <w:rPr>
          <w:color w:val="FF0000"/>
        </w:rPr>
        <w:t>Research</w:t>
      </w:r>
      <w:r>
        <w:rPr>
          <w:color w:val="FF0000"/>
          <w:spacing w:val="-1"/>
        </w:rPr>
        <w:t xml:space="preserve"> </w:t>
      </w:r>
      <w:r>
        <w:rPr>
          <w:color w:val="FF0000"/>
        </w:rPr>
        <w:t>and</w:t>
      </w:r>
      <w:r>
        <w:rPr>
          <w:color w:val="FF0000"/>
          <w:spacing w:val="-1"/>
        </w:rPr>
        <w:t xml:space="preserve"> </w:t>
      </w:r>
      <w:r>
        <w:rPr>
          <w:color w:val="FF0000"/>
        </w:rPr>
        <w:t>Policy</w:t>
      </w:r>
      <w:r>
        <w:rPr>
          <w:color w:val="FF0000"/>
          <w:spacing w:val="-1"/>
        </w:rPr>
        <w:t xml:space="preserve"> </w:t>
      </w:r>
      <w:r>
        <w:rPr>
          <w:color w:val="FF0000"/>
          <w:spacing w:val="-2"/>
        </w:rPr>
        <w:t>Stream</w:t>
      </w:r>
    </w:p>
    <w:p w14:paraId="43DA7E5A" w14:textId="77777777" w:rsidR="00FB3AD2" w:rsidRDefault="00000000">
      <w:pPr>
        <w:pStyle w:val="BodyText"/>
        <w:spacing w:line="268" w:lineRule="exact"/>
        <w:ind w:left="100"/>
      </w:pPr>
      <w:r>
        <w:t>Placement</w:t>
      </w:r>
      <w:r>
        <w:rPr>
          <w:spacing w:val="-5"/>
        </w:rPr>
        <w:t xml:space="preserve"> </w:t>
      </w:r>
      <w:r>
        <w:t>with</w:t>
      </w:r>
      <w:r>
        <w:rPr>
          <w:spacing w:val="-3"/>
        </w:rPr>
        <w:t xml:space="preserve"> </w:t>
      </w:r>
      <w:r>
        <w:t>a</w:t>
      </w:r>
      <w:r>
        <w:rPr>
          <w:spacing w:val="-3"/>
        </w:rPr>
        <w:t xml:space="preserve"> </w:t>
      </w:r>
      <w:r>
        <w:t>professor</w:t>
      </w:r>
      <w:r>
        <w:rPr>
          <w:spacing w:val="-2"/>
        </w:rPr>
        <w:t xml:space="preserve"> </w:t>
      </w:r>
      <w:r>
        <w:t>working</w:t>
      </w:r>
      <w:r>
        <w:rPr>
          <w:spacing w:val="-2"/>
        </w:rPr>
        <w:t xml:space="preserve"> </w:t>
      </w:r>
      <w:r>
        <w:t>at</w:t>
      </w:r>
      <w:r>
        <w:rPr>
          <w:spacing w:val="-2"/>
        </w:rPr>
        <w:t xml:space="preserve"> </w:t>
      </w:r>
      <w:r>
        <w:t>a</w:t>
      </w:r>
      <w:r>
        <w:rPr>
          <w:spacing w:val="-3"/>
        </w:rPr>
        <w:t xml:space="preserve"> </w:t>
      </w:r>
      <w:r>
        <w:t>Canadian</w:t>
      </w:r>
      <w:r>
        <w:rPr>
          <w:spacing w:val="-3"/>
        </w:rPr>
        <w:t xml:space="preserve"> </w:t>
      </w:r>
      <w:r>
        <w:t>University</w:t>
      </w:r>
      <w:r>
        <w:rPr>
          <w:spacing w:val="-1"/>
        </w:rPr>
        <w:t xml:space="preserve"> </w:t>
      </w:r>
      <w:r>
        <w:t>in</w:t>
      </w:r>
      <w:r>
        <w:rPr>
          <w:spacing w:val="-3"/>
        </w:rPr>
        <w:t xml:space="preserve"> </w:t>
      </w:r>
      <w:r>
        <w:t>the</w:t>
      </w:r>
      <w:r>
        <w:rPr>
          <w:spacing w:val="-3"/>
        </w:rPr>
        <w:t xml:space="preserve"> </w:t>
      </w:r>
      <w:r>
        <w:t>following</w:t>
      </w:r>
      <w:r>
        <w:rPr>
          <w:spacing w:val="-1"/>
        </w:rPr>
        <w:t xml:space="preserve"> </w:t>
      </w:r>
      <w:r>
        <w:rPr>
          <w:spacing w:val="-2"/>
        </w:rPr>
        <w:t>areas:</w:t>
      </w:r>
    </w:p>
    <w:p w14:paraId="302E1019" w14:textId="77777777" w:rsidR="00FB3AD2" w:rsidRDefault="00000000">
      <w:pPr>
        <w:pStyle w:val="ListParagraph"/>
        <w:numPr>
          <w:ilvl w:val="1"/>
          <w:numId w:val="7"/>
        </w:numPr>
        <w:tabs>
          <w:tab w:val="left" w:pos="820"/>
          <w:tab w:val="left" w:pos="821"/>
        </w:tabs>
        <w:spacing w:line="280" w:lineRule="exact"/>
        <w:ind w:hanging="361"/>
        <w:rPr>
          <w:rFonts w:ascii="Symbol" w:hAnsi="Symbol"/>
        </w:rPr>
      </w:pPr>
      <w:r>
        <w:t>Clinical,</w:t>
      </w:r>
      <w:r>
        <w:rPr>
          <w:spacing w:val="-3"/>
        </w:rPr>
        <w:t xml:space="preserve"> </w:t>
      </w:r>
      <w:proofErr w:type="gramStart"/>
      <w:r>
        <w:t>social</w:t>
      </w:r>
      <w:proofErr w:type="gramEnd"/>
      <w:r>
        <w:rPr>
          <w:spacing w:val="-2"/>
        </w:rPr>
        <w:t xml:space="preserve"> </w:t>
      </w:r>
      <w:r>
        <w:t>or</w:t>
      </w:r>
      <w:r>
        <w:rPr>
          <w:spacing w:val="-5"/>
        </w:rPr>
        <w:t xml:space="preserve"> </w:t>
      </w:r>
      <w:r>
        <w:t>economic</w:t>
      </w:r>
      <w:r>
        <w:rPr>
          <w:spacing w:val="-1"/>
        </w:rPr>
        <w:t xml:space="preserve"> </w:t>
      </w:r>
      <w:r>
        <w:t>impact</w:t>
      </w:r>
      <w:r>
        <w:rPr>
          <w:spacing w:val="-2"/>
        </w:rPr>
        <w:t xml:space="preserve"> </w:t>
      </w:r>
      <w:r>
        <w:t>research or</w:t>
      </w:r>
      <w:r>
        <w:rPr>
          <w:spacing w:val="-4"/>
        </w:rPr>
        <w:t xml:space="preserve"> </w:t>
      </w:r>
      <w:r>
        <w:rPr>
          <w:spacing w:val="-2"/>
        </w:rPr>
        <w:t>policy</w:t>
      </w:r>
    </w:p>
    <w:p w14:paraId="722C5AE8" w14:textId="4E19CD59" w:rsidR="00FB3AD2" w:rsidRDefault="00000000">
      <w:pPr>
        <w:pStyle w:val="ListParagraph"/>
        <w:numPr>
          <w:ilvl w:val="1"/>
          <w:numId w:val="7"/>
        </w:numPr>
        <w:tabs>
          <w:tab w:val="left" w:pos="820"/>
          <w:tab w:val="left" w:pos="821"/>
        </w:tabs>
        <w:ind w:hanging="361"/>
        <w:rPr>
          <w:rFonts w:ascii="Symbol" w:hAnsi="Symbol"/>
        </w:rPr>
      </w:pPr>
      <w:r>
        <w:t>Indigenous</w:t>
      </w:r>
      <w:r>
        <w:rPr>
          <w:spacing w:val="-7"/>
        </w:rPr>
        <w:t xml:space="preserve"> </w:t>
      </w:r>
      <w:r>
        <w:rPr>
          <w:spacing w:val="-2"/>
        </w:rPr>
        <w:t>Knowledge</w:t>
      </w:r>
    </w:p>
    <w:p w14:paraId="2AA86F97" w14:textId="77777777" w:rsidR="00FB3AD2" w:rsidRDefault="00000000">
      <w:pPr>
        <w:pStyle w:val="ListParagraph"/>
        <w:numPr>
          <w:ilvl w:val="1"/>
          <w:numId w:val="7"/>
        </w:numPr>
        <w:tabs>
          <w:tab w:val="left" w:pos="820"/>
          <w:tab w:val="left" w:pos="821"/>
        </w:tabs>
        <w:spacing w:before="1" w:line="280" w:lineRule="exact"/>
        <w:ind w:hanging="361"/>
        <w:rPr>
          <w:rFonts w:ascii="Symbol" w:hAnsi="Symbol"/>
        </w:rPr>
      </w:pPr>
      <w:r>
        <w:t>Knowledge</w:t>
      </w:r>
      <w:r>
        <w:rPr>
          <w:spacing w:val="-4"/>
        </w:rPr>
        <w:t xml:space="preserve"> </w:t>
      </w:r>
      <w:r>
        <w:rPr>
          <w:spacing w:val="-2"/>
        </w:rPr>
        <w:t>Translation</w:t>
      </w:r>
    </w:p>
    <w:p w14:paraId="1ACDD0B2" w14:textId="3327E597" w:rsidR="00FB3AD2" w:rsidRDefault="00000000">
      <w:pPr>
        <w:pStyle w:val="ListParagraph"/>
        <w:numPr>
          <w:ilvl w:val="1"/>
          <w:numId w:val="7"/>
        </w:numPr>
        <w:tabs>
          <w:tab w:val="left" w:pos="820"/>
          <w:tab w:val="left" w:pos="821"/>
        </w:tabs>
        <w:spacing w:line="300" w:lineRule="exact"/>
        <w:ind w:hanging="361"/>
        <w:rPr>
          <w:rFonts w:ascii="Symbol" w:hAnsi="Symbol"/>
          <w:sz w:val="24"/>
        </w:rPr>
      </w:pPr>
      <w:r>
        <w:t>Laboratory-based</w:t>
      </w:r>
      <w:r>
        <w:rPr>
          <w:spacing w:val="-6"/>
        </w:rPr>
        <w:t xml:space="preserve"> </w:t>
      </w:r>
      <w:r>
        <w:rPr>
          <w:spacing w:val="-2"/>
        </w:rPr>
        <w:t>research</w:t>
      </w:r>
    </w:p>
    <w:p w14:paraId="00F3D16D" w14:textId="5429C7B6" w:rsidR="00917228" w:rsidRDefault="00917228">
      <w:pPr>
        <w:pStyle w:val="BodyText"/>
        <w:spacing w:before="1"/>
        <w:rPr>
          <w:sz w:val="24"/>
        </w:rPr>
      </w:pPr>
      <w:r>
        <w:rPr>
          <w:noProof/>
        </w:rPr>
        <w:drawing>
          <wp:anchor distT="0" distB="0" distL="0" distR="0" simplePos="0" relativeHeight="251659264" behindDoc="1" locked="0" layoutInCell="1" allowOverlap="1" wp14:anchorId="16C75257" wp14:editId="348118E9">
            <wp:simplePos x="0" y="0"/>
            <wp:positionH relativeFrom="page">
              <wp:posOffset>3577417</wp:posOffset>
            </wp:positionH>
            <wp:positionV relativeFrom="page">
              <wp:posOffset>7564181</wp:posOffset>
            </wp:positionV>
            <wp:extent cx="3630294" cy="685723"/>
            <wp:effectExtent l="0" t="0" r="2540" b="635"/>
            <wp:wrapSquare wrapText="bothSides"/>
            <wp:docPr id="4"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A picture containing text, clipart&#10;&#10;Description automatically generated"/>
                    <pic:cNvPicPr/>
                  </pic:nvPicPr>
                  <pic:blipFill>
                    <a:blip r:embed="rId8" cstate="print"/>
                    <a:stretch>
                      <a:fillRect/>
                    </a:stretch>
                  </pic:blipFill>
                  <pic:spPr>
                    <a:xfrm>
                      <a:off x="0" y="0"/>
                      <a:ext cx="3630294" cy="685723"/>
                    </a:xfrm>
                    <a:prstGeom prst="rect">
                      <a:avLst/>
                    </a:prstGeom>
                  </pic:spPr>
                </pic:pic>
              </a:graphicData>
            </a:graphic>
          </wp:anchor>
        </w:drawing>
      </w:r>
    </w:p>
    <w:p w14:paraId="64CBF229" w14:textId="599C16F6" w:rsidR="00FB3AD2" w:rsidRDefault="00FB3AD2">
      <w:pPr>
        <w:pStyle w:val="BodyText"/>
        <w:spacing w:before="1"/>
        <w:rPr>
          <w:sz w:val="24"/>
        </w:rPr>
      </w:pPr>
    </w:p>
    <w:p w14:paraId="7F160341" w14:textId="6EC5ED4F" w:rsidR="00FB3AD2" w:rsidRPr="00330DF9" w:rsidRDefault="00000000">
      <w:pPr>
        <w:pStyle w:val="Heading3"/>
        <w:numPr>
          <w:ilvl w:val="0"/>
          <w:numId w:val="7"/>
        </w:numPr>
        <w:tabs>
          <w:tab w:val="left" w:pos="461"/>
        </w:tabs>
        <w:rPr>
          <w:b w:val="0"/>
          <w:color w:val="FF0000"/>
        </w:rPr>
      </w:pPr>
      <w:r>
        <w:rPr>
          <w:color w:val="FF0000"/>
        </w:rPr>
        <w:t>Canadian</w:t>
      </w:r>
      <w:r>
        <w:rPr>
          <w:color w:val="FF0000"/>
          <w:spacing w:val="-4"/>
        </w:rPr>
        <w:t xml:space="preserve"> </w:t>
      </w:r>
      <w:r>
        <w:rPr>
          <w:color w:val="FF0000"/>
        </w:rPr>
        <w:t>Partnership</w:t>
      </w:r>
      <w:r>
        <w:rPr>
          <w:color w:val="FF0000"/>
          <w:spacing w:val="-3"/>
        </w:rPr>
        <w:t xml:space="preserve"> </w:t>
      </w:r>
      <w:r>
        <w:rPr>
          <w:color w:val="FF0000"/>
        </w:rPr>
        <w:t>Against</w:t>
      </w:r>
      <w:r>
        <w:rPr>
          <w:color w:val="FF0000"/>
          <w:spacing w:val="-6"/>
        </w:rPr>
        <w:t xml:space="preserve"> </w:t>
      </w:r>
      <w:r>
        <w:rPr>
          <w:color w:val="FF0000"/>
        </w:rPr>
        <w:t>Cancer (CPAC)</w:t>
      </w:r>
      <w:r>
        <w:rPr>
          <w:color w:val="FF0000"/>
          <w:spacing w:val="-4"/>
        </w:rPr>
        <w:t xml:space="preserve"> </w:t>
      </w:r>
      <w:r>
        <w:rPr>
          <w:color w:val="FF0000"/>
          <w:spacing w:val="-2"/>
        </w:rPr>
        <w:t>Stream</w:t>
      </w:r>
    </w:p>
    <w:p w14:paraId="54CC04AE" w14:textId="1FE77372" w:rsidR="00917228" w:rsidRDefault="00917228" w:rsidP="00330DF9">
      <w:pPr>
        <w:pStyle w:val="Heading3"/>
        <w:tabs>
          <w:tab w:val="left" w:pos="461"/>
        </w:tabs>
        <w:ind w:left="461"/>
        <w:rPr>
          <w:b w:val="0"/>
          <w:color w:val="FF0000"/>
        </w:rPr>
      </w:pPr>
    </w:p>
    <w:p w14:paraId="0A87D831" w14:textId="77777777" w:rsidR="00FB3AD2" w:rsidRDefault="00000000">
      <w:pPr>
        <w:pStyle w:val="BodyText"/>
        <w:ind w:left="100"/>
      </w:pPr>
      <w:r>
        <w:t>An</w:t>
      </w:r>
      <w:r>
        <w:rPr>
          <w:spacing w:val="-2"/>
        </w:rPr>
        <w:t xml:space="preserve"> </w:t>
      </w:r>
      <w:r>
        <w:t>internship</w:t>
      </w:r>
      <w:r>
        <w:rPr>
          <w:spacing w:val="1"/>
        </w:rPr>
        <w:t xml:space="preserve"> </w:t>
      </w:r>
      <w:r>
        <w:t>working</w:t>
      </w:r>
      <w:r>
        <w:rPr>
          <w:spacing w:val="2"/>
        </w:rPr>
        <w:t xml:space="preserve"> </w:t>
      </w:r>
      <w:r>
        <w:t>with</w:t>
      </w:r>
      <w:r>
        <w:rPr>
          <w:spacing w:val="4"/>
        </w:rPr>
        <w:t xml:space="preserve"> </w:t>
      </w:r>
      <w:r>
        <w:t>CPAC</w:t>
      </w:r>
      <w:r>
        <w:rPr>
          <w:spacing w:val="4"/>
        </w:rPr>
        <w:t xml:space="preserve"> </w:t>
      </w:r>
      <w:r>
        <w:t>fitted</w:t>
      </w:r>
      <w:r>
        <w:rPr>
          <w:spacing w:val="2"/>
        </w:rPr>
        <w:t xml:space="preserve"> </w:t>
      </w:r>
      <w:r>
        <w:t>to</w:t>
      </w:r>
      <w:r>
        <w:rPr>
          <w:spacing w:val="-3"/>
        </w:rPr>
        <w:t xml:space="preserve"> </w:t>
      </w:r>
      <w:r>
        <w:t>the student’s</w:t>
      </w:r>
      <w:r>
        <w:rPr>
          <w:spacing w:val="1"/>
        </w:rPr>
        <w:t xml:space="preserve"> </w:t>
      </w:r>
      <w:r>
        <w:t>interest</w:t>
      </w:r>
      <w:r>
        <w:rPr>
          <w:spacing w:val="2"/>
        </w:rPr>
        <w:t xml:space="preserve"> </w:t>
      </w:r>
      <w:r>
        <w:t>and</w:t>
      </w:r>
      <w:r>
        <w:rPr>
          <w:spacing w:val="1"/>
        </w:rPr>
        <w:t xml:space="preserve"> </w:t>
      </w:r>
      <w:r>
        <w:t>where</w:t>
      </w:r>
      <w:r>
        <w:rPr>
          <w:spacing w:val="2"/>
        </w:rPr>
        <w:t xml:space="preserve"> </w:t>
      </w:r>
      <w:r>
        <w:t>CPAC</w:t>
      </w:r>
      <w:r>
        <w:rPr>
          <w:spacing w:val="4"/>
        </w:rPr>
        <w:t xml:space="preserve"> </w:t>
      </w:r>
      <w:r>
        <w:t>believes</w:t>
      </w:r>
      <w:r>
        <w:rPr>
          <w:spacing w:val="-5"/>
        </w:rPr>
        <w:t xml:space="preserve"> </w:t>
      </w:r>
      <w:r>
        <w:t>they</w:t>
      </w:r>
      <w:r>
        <w:rPr>
          <w:spacing w:val="2"/>
        </w:rPr>
        <w:t xml:space="preserve"> </w:t>
      </w:r>
      <w:r>
        <w:t>would</w:t>
      </w:r>
      <w:r>
        <w:rPr>
          <w:spacing w:val="1"/>
        </w:rPr>
        <w:t xml:space="preserve"> </w:t>
      </w:r>
      <w:r>
        <w:rPr>
          <w:spacing w:val="-5"/>
        </w:rPr>
        <w:t>fit</w:t>
      </w:r>
    </w:p>
    <w:p w14:paraId="187D81C8" w14:textId="77777777" w:rsidR="00FB3AD2" w:rsidRDefault="00000000">
      <w:pPr>
        <w:pStyle w:val="BodyText"/>
        <w:spacing w:before="2"/>
        <w:ind w:left="100"/>
      </w:pPr>
      <w:r>
        <w:rPr>
          <w:spacing w:val="-2"/>
        </w:rPr>
        <w:t>best.</w:t>
      </w:r>
    </w:p>
    <w:p w14:paraId="21E88F0E" w14:textId="77777777" w:rsidR="00FB3AD2" w:rsidRDefault="00FB3AD2">
      <w:pPr>
        <w:pStyle w:val="BodyText"/>
        <w:spacing w:before="10"/>
        <w:rPr>
          <w:sz w:val="21"/>
        </w:rPr>
      </w:pPr>
    </w:p>
    <w:p w14:paraId="71C4C4CE" w14:textId="009C46A5" w:rsidR="00FB3AD2" w:rsidRDefault="00000000">
      <w:pPr>
        <w:ind w:left="100" w:right="850"/>
        <w:rPr>
          <w:b/>
          <w:i/>
        </w:rPr>
      </w:pPr>
      <w:r>
        <w:rPr>
          <w:b/>
          <w:i/>
        </w:rPr>
        <w:t xml:space="preserve">Each stream has a specific application process, more information about the details of each stream can be found below in the “Information about the Summer </w:t>
      </w:r>
      <w:r w:rsidR="006669DF">
        <w:rPr>
          <w:b/>
          <w:i/>
        </w:rPr>
        <w:t>Intern</w:t>
      </w:r>
      <w:r>
        <w:rPr>
          <w:b/>
          <w:i/>
        </w:rPr>
        <w:t>ship” section.</w:t>
      </w:r>
    </w:p>
    <w:p w14:paraId="24BEFFEF" w14:textId="77777777" w:rsidR="00FB3AD2" w:rsidRDefault="00FB3AD2">
      <w:pPr>
        <w:sectPr w:rsidR="00FB3AD2">
          <w:headerReference w:type="default" r:id="rId9"/>
          <w:footerReference w:type="default" r:id="rId10"/>
          <w:type w:val="continuous"/>
          <w:pgSz w:w="12240" w:h="15840"/>
          <w:pgMar w:top="1960" w:right="600" w:bottom="840" w:left="1340" w:header="759" w:footer="648" w:gutter="0"/>
          <w:pgNumType w:start="1"/>
          <w:cols w:space="720"/>
        </w:sectPr>
      </w:pPr>
    </w:p>
    <w:p w14:paraId="4E6D3948" w14:textId="77777777" w:rsidR="00FB3AD2" w:rsidRDefault="00FB3AD2">
      <w:pPr>
        <w:pStyle w:val="BodyText"/>
        <w:spacing w:before="9"/>
        <w:rPr>
          <w:b/>
          <w:i/>
          <w:sz w:val="18"/>
        </w:rPr>
      </w:pPr>
    </w:p>
    <w:p w14:paraId="4F3B679B" w14:textId="6AA3226D" w:rsidR="00FB3AD2" w:rsidRDefault="00000000">
      <w:pPr>
        <w:pStyle w:val="Heading1"/>
        <w:spacing w:line="439" w:lineRule="exact"/>
      </w:pPr>
      <w:r>
        <w:rPr>
          <w:color w:val="FF0000"/>
        </w:rPr>
        <w:t>Information</w:t>
      </w:r>
      <w:r>
        <w:rPr>
          <w:color w:val="FF0000"/>
          <w:spacing w:val="-4"/>
        </w:rPr>
        <w:t xml:space="preserve"> </w:t>
      </w:r>
      <w:r>
        <w:rPr>
          <w:color w:val="FF0000"/>
        </w:rPr>
        <w:t>about</w:t>
      </w:r>
      <w:r>
        <w:rPr>
          <w:color w:val="FF0000"/>
          <w:spacing w:val="-4"/>
        </w:rPr>
        <w:t xml:space="preserve"> </w:t>
      </w:r>
      <w:r>
        <w:rPr>
          <w:color w:val="FF0000"/>
        </w:rPr>
        <w:t>the</w:t>
      </w:r>
      <w:r>
        <w:rPr>
          <w:color w:val="FF0000"/>
          <w:spacing w:val="-5"/>
        </w:rPr>
        <w:t xml:space="preserve"> </w:t>
      </w:r>
      <w:r>
        <w:rPr>
          <w:color w:val="FF0000"/>
        </w:rPr>
        <w:t>Summer</w:t>
      </w:r>
      <w:r>
        <w:rPr>
          <w:color w:val="FF0000"/>
          <w:spacing w:val="-1"/>
        </w:rPr>
        <w:t xml:space="preserve"> </w:t>
      </w:r>
      <w:r w:rsidR="006669DF">
        <w:rPr>
          <w:color w:val="FF0000"/>
          <w:spacing w:val="-2"/>
        </w:rPr>
        <w:t>Intern</w:t>
      </w:r>
      <w:r>
        <w:rPr>
          <w:color w:val="FF0000"/>
          <w:spacing w:val="-2"/>
        </w:rPr>
        <w:t>ship</w:t>
      </w:r>
    </w:p>
    <w:p w14:paraId="35028717" w14:textId="77777777" w:rsidR="00FB3AD2" w:rsidRDefault="00000000">
      <w:pPr>
        <w:pStyle w:val="BodyText"/>
        <w:ind w:left="100" w:right="836"/>
        <w:jc w:val="both"/>
      </w:pPr>
      <w:r>
        <w:t>The content below contains important information for both the Open Research and Policy Stream and CPAC</w:t>
      </w:r>
      <w:r>
        <w:rPr>
          <w:spacing w:val="-4"/>
        </w:rPr>
        <w:t xml:space="preserve"> </w:t>
      </w:r>
      <w:r>
        <w:t>Stream</w:t>
      </w:r>
      <w:r>
        <w:rPr>
          <w:spacing w:val="-8"/>
        </w:rPr>
        <w:t xml:space="preserve"> </w:t>
      </w:r>
      <w:r>
        <w:t>including</w:t>
      </w:r>
      <w:r>
        <w:rPr>
          <w:spacing w:val="-7"/>
        </w:rPr>
        <w:t xml:space="preserve"> </w:t>
      </w:r>
      <w:r>
        <w:t>key</w:t>
      </w:r>
      <w:r>
        <w:rPr>
          <w:spacing w:val="-7"/>
        </w:rPr>
        <w:t xml:space="preserve"> </w:t>
      </w:r>
      <w:r>
        <w:t>dates,</w:t>
      </w:r>
      <w:r>
        <w:rPr>
          <w:spacing w:val="-8"/>
        </w:rPr>
        <w:t xml:space="preserve"> </w:t>
      </w:r>
      <w:r>
        <w:t>student</w:t>
      </w:r>
      <w:r>
        <w:rPr>
          <w:spacing w:val="-5"/>
        </w:rPr>
        <w:t xml:space="preserve"> </w:t>
      </w:r>
      <w:r>
        <w:t>eligibility,</w:t>
      </w:r>
      <w:r>
        <w:rPr>
          <w:spacing w:val="-12"/>
        </w:rPr>
        <w:t xml:space="preserve"> </w:t>
      </w:r>
      <w:r>
        <w:t>terms</w:t>
      </w:r>
      <w:r>
        <w:rPr>
          <w:spacing w:val="-8"/>
        </w:rPr>
        <w:t xml:space="preserve"> </w:t>
      </w:r>
      <w:r>
        <w:t>of</w:t>
      </w:r>
      <w:r>
        <w:rPr>
          <w:spacing w:val="-9"/>
        </w:rPr>
        <w:t xml:space="preserve"> </w:t>
      </w:r>
      <w:r>
        <w:t>the</w:t>
      </w:r>
      <w:r>
        <w:rPr>
          <w:spacing w:val="-8"/>
        </w:rPr>
        <w:t xml:space="preserve"> </w:t>
      </w:r>
      <w:r>
        <w:t>award,</w:t>
      </w:r>
      <w:r>
        <w:rPr>
          <w:spacing w:val="-8"/>
        </w:rPr>
        <w:t xml:space="preserve"> </w:t>
      </w:r>
      <w:r>
        <w:t>and</w:t>
      </w:r>
      <w:r>
        <w:rPr>
          <w:spacing w:val="-8"/>
        </w:rPr>
        <w:t xml:space="preserve"> </w:t>
      </w:r>
      <w:r>
        <w:t>other</w:t>
      </w:r>
      <w:r>
        <w:rPr>
          <w:spacing w:val="-9"/>
        </w:rPr>
        <w:t xml:space="preserve"> </w:t>
      </w:r>
      <w:r>
        <w:t>resources.</w:t>
      </w:r>
      <w:r>
        <w:rPr>
          <w:spacing w:val="-8"/>
        </w:rPr>
        <w:t xml:space="preserve"> </w:t>
      </w:r>
      <w:r>
        <w:t>For</w:t>
      </w:r>
      <w:r>
        <w:rPr>
          <w:spacing w:val="-9"/>
        </w:rPr>
        <w:t xml:space="preserve"> </w:t>
      </w:r>
      <w:r>
        <w:t>stream- specific information including supervisor eligibility and application process please see below.</w:t>
      </w:r>
    </w:p>
    <w:p w14:paraId="3D0558C5" w14:textId="77777777" w:rsidR="00FB3AD2" w:rsidRDefault="00FB3AD2">
      <w:pPr>
        <w:pStyle w:val="BodyText"/>
        <w:rPr>
          <w:sz w:val="28"/>
        </w:rPr>
      </w:pPr>
    </w:p>
    <w:p w14:paraId="112B4820" w14:textId="77777777" w:rsidR="00FB3AD2" w:rsidRDefault="00000000">
      <w:pPr>
        <w:pStyle w:val="Heading3"/>
      </w:pPr>
      <w:r>
        <w:rPr>
          <w:color w:val="006FC0"/>
        </w:rPr>
        <w:t>Key</w:t>
      </w:r>
      <w:r>
        <w:rPr>
          <w:color w:val="006FC0"/>
          <w:spacing w:val="1"/>
        </w:rPr>
        <w:t xml:space="preserve"> </w:t>
      </w:r>
      <w:r>
        <w:rPr>
          <w:color w:val="006FC0"/>
          <w:spacing w:val="-2"/>
        </w:rPr>
        <w:t>Dates</w:t>
      </w:r>
    </w:p>
    <w:p w14:paraId="447A9CD6" w14:textId="3900B9C3" w:rsidR="00FB3AD2" w:rsidRDefault="00000000">
      <w:pPr>
        <w:pStyle w:val="BodyText"/>
        <w:spacing w:before="121"/>
        <w:ind w:left="100"/>
      </w:pPr>
      <w:r>
        <w:rPr>
          <w:b/>
        </w:rPr>
        <w:t>November</w:t>
      </w:r>
      <w:r>
        <w:rPr>
          <w:b/>
          <w:spacing w:val="-3"/>
        </w:rPr>
        <w:t xml:space="preserve"> </w:t>
      </w:r>
      <w:r>
        <w:rPr>
          <w:b/>
        </w:rPr>
        <w:t>30,</w:t>
      </w:r>
      <w:r>
        <w:rPr>
          <w:b/>
          <w:spacing w:val="-5"/>
        </w:rPr>
        <w:t xml:space="preserve"> </w:t>
      </w:r>
      <w:proofErr w:type="gramStart"/>
      <w:r>
        <w:rPr>
          <w:b/>
        </w:rPr>
        <w:t>202</w:t>
      </w:r>
      <w:r w:rsidR="006669DF">
        <w:rPr>
          <w:b/>
        </w:rPr>
        <w:t>2</w:t>
      </w:r>
      <w:proofErr w:type="gramEnd"/>
      <w:r>
        <w:rPr>
          <w:b/>
          <w:spacing w:val="-3"/>
        </w:rPr>
        <w:t xml:space="preserve"> </w:t>
      </w:r>
      <w:proofErr w:type="spellStart"/>
      <w:r>
        <w:t>Indspire</w:t>
      </w:r>
      <w:proofErr w:type="spellEnd"/>
      <w:r>
        <w:t>-hosted</w:t>
      </w:r>
      <w:r>
        <w:rPr>
          <w:spacing w:val="-3"/>
        </w:rPr>
        <w:t xml:space="preserve"> </w:t>
      </w:r>
      <w:r>
        <w:t>informational webinar</w:t>
      </w:r>
      <w:r>
        <w:rPr>
          <w:spacing w:val="-3"/>
        </w:rPr>
        <w:t xml:space="preserve"> </w:t>
      </w:r>
      <w:r>
        <w:t>(English</w:t>
      </w:r>
      <w:r>
        <w:rPr>
          <w:spacing w:val="-4"/>
        </w:rPr>
        <w:t xml:space="preserve"> </w:t>
      </w:r>
      <w:r>
        <w:t>Only,</w:t>
      </w:r>
      <w:r>
        <w:rPr>
          <w:spacing w:val="-1"/>
        </w:rPr>
        <w:t xml:space="preserve"> </w:t>
      </w:r>
      <w:hyperlink r:id="rId11">
        <w:r>
          <w:rPr>
            <w:color w:val="0000FF"/>
            <w:u w:val="single" w:color="0000FF"/>
          </w:rPr>
          <w:t>found</w:t>
        </w:r>
        <w:r>
          <w:rPr>
            <w:color w:val="0000FF"/>
            <w:spacing w:val="-5"/>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BioCanRx’s</w:t>
        </w:r>
        <w:r>
          <w:rPr>
            <w:color w:val="0000FF"/>
            <w:spacing w:val="-3"/>
            <w:u w:val="single" w:color="0000FF"/>
          </w:rPr>
          <w:t xml:space="preserve"> </w:t>
        </w:r>
        <w:r>
          <w:rPr>
            <w:color w:val="0000FF"/>
            <w:spacing w:val="-2"/>
            <w:u w:val="single" w:color="0000FF"/>
          </w:rPr>
          <w:t>website</w:t>
        </w:r>
      </w:hyperlink>
      <w:r>
        <w:rPr>
          <w:spacing w:val="-2"/>
        </w:rPr>
        <w:t>)</w:t>
      </w:r>
    </w:p>
    <w:p w14:paraId="2EDF93D6" w14:textId="5FD96564" w:rsidR="00FB3AD2" w:rsidRDefault="00000000">
      <w:pPr>
        <w:spacing w:before="1" w:line="267" w:lineRule="exact"/>
        <w:ind w:left="100"/>
      </w:pPr>
      <w:r>
        <w:rPr>
          <w:b/>
        </w:rPr>
        <w:t>February</w:t>
      </w:r>
      <w:r>
        <w:rPr>
          <w:b/>
          <w:spacing w:val="-3"/>
        </w:rPr>
        <w:t xml:space="preserve"> </w:t>
      </w:r>
      <w:r>
        <w:rPr>
          <w:b/>
        </w:rPr>
        <w:t>1</w:t>
      </w:r>
      <w:r w:rsidR="006669DF">
        <w:rPr>
          <w:b/>
        </w:rPr>
        <w:t>7</w:t>
      </w:r>
      <w:r>
        <w:rPr>
          <w:b/>
        </w:rPr>
        <w:t>,</w:t>
      </w:r>
      <w:r>
        <w:rPr>
          <w:b/>
          <w:spacing w:val="-6"/>
        </w:rPr>
        <w:t xml:space="preserve"> </w:t>
      </w:r>
      <w:r>
        <w:rPr>
          <w:b/>
        </w:rPr>
        <w:t>202</w:t>
      </w:r>
      <w:r w:rsidR="006669DF">
        <w:rPr>
          <w:b/>
        </w:rPr>
        <w:t>3</w:t>
      </w:r>
      <w:r>
        <w:rPr>
          <w:b/>
          <w:spacing w:val="-5"/>
        </w:rPr>
        <w:t xml:space="preserve"> </w:t>
      </w:r>
      <w:r>
        <w:t>–</w:t>
      </w:r>
      <w:r>
        <w:rPr>
          <w:spacing w:val="1"/>
        </w:rPr>
        <w:t xml:space="preserve"> </w:t>
      </w:r>
      <w:r>
        <w:t>Applications</w:t>
      </w:r>
      <w:r>
        <w:rPr>
          <w:spacing w:val="-6"/>
        </w:rPr>
        <w:t xml:space="preserve"> </w:t>
      </w:r>
      <w:r>
        <w:rPr>
          <w:spacing w:val="-2"/>
        </w:rPr>
        <w:t>deadline</w:t>
      </w:r>
    </w:p>
    <w:p w14:paraId="52374744" w14:textId="4C07B305" w:rsidR="00FB3AD2" w:rsidRDefault="00000000">
      <w:pPr>
        <w:spacing w:line="267" w:lineRule="exact"/>
        <w:ind w:left="100"/>
      </w:pPr>
      <w:r>
        <w:rPr>
          <w:b/>
        </w:rPr>
        <w:t>Late</w:t>
      </w:r>
      <w:r>
        <w:rPr>
          <w:b/>
          <w:spacing w:val="-7"/>
        </w:rPr>
        <w:t xml:space="preserve"> </w:t>
      </w:r>
      <w:r>
        <w:rPr>
          <w:b/>
        </w:rPr>
        <w:t>March/Early</w:t>
      </w:r>
      <w:r>
        <w:rPr>
          <w:b/>
          <w:spacing w:val="-4"/>
        </w:rPr>
        <w:t xml:space="preserve"> </w:t>
      </w:r>
      <w:r>
        <w:rPr>
          <w:b/>
        </w:rPr>
        <w:t>April 202</w:t>
      </w:r>
      <w:r w:rsidR="006669DF">
        <w:rPr>
          <w:b/>
        </w:rPr>
        <w:t>3</w:t>
      </w:r>
      <w:r>
        <w:rPr>
          <w:b/>
          <w:spacing w:val="-6"/>
        </w:rPr>
        <w:t xml:space="preserve"> </w:t>
      </w:r>
      <w:r>
        <w:t>–</w:t>
      </w:r>
      <w:r>
        <w:rPr>
          <w:spacing w:val="-3"/>
        </w:rPr>
        <w:t xml:space="preserve"> </w:t>
      </w:r>
      <w:r>
        <w:t>Awardees</w:t>
      </w:r>
      <w:r>
        <w:rPr>
          <w:spacing w:val="-4"/>
        </w:rPr>
        <w:t xml:space="preserve"> </w:t>
      </w:r>
      <w:r>
        <w:rPr>
          <w:spacing w:val="-2"/>
        </w:rPr>
        <w:t>notified</w:t>
      </w:r>
    </w:p>
    <w:p w14:paraId="2DB5E355" w14:textId="1EBA6750" w:rsidR="00FB3AD2" w:rsidRDefault="00000000">
      <w:pPr>
        <w:pStyle w:val="BodyText"/>
        <w:spacing w:before="2"/>
        <w:ind w:left="100"/>
      </w:pPr>
      <w:r>
        <w:rPr>
          <w:b/>
        </w:rPr>
        <w:t>Late</w:t>
      </w:r>
      <w:r>
        <w:rPr>
          <w:b/>
          <w:spacing w:val="-6"/>
        </w:rPr>
        <w:t xml:space="preserve"> </w:t>
      </w:r>
      <w:r>
        <w:rPr>
          <w:b/>
        </w:rPr>
        <w:t>April</w:t>
      </w:r>
      <w:r>
        <w:rPr>
          <w:b/>
          <w:spacing w:val="-3"/>
        </w:rPr>
        <w:t xml:space="preserve"> </w:t>
      </w:r>
      <w:r>
        <w:rPr>
          <w:b/>
        </w:rPr>
        <w:t>202</w:t>
      </w:r>
      <w:r w:rsidR="006669DF">
        <w:rPr>
          <w:b/>
        </w:rPr>
        <w:t>3</w:t>
      </w:r>
      <w:r>
        <w:rPr>
          <w:b/>
          <w:spacing w:val="-3"/>
        </w:rPr>
        <w:t xml:space="preserve"> </w:t>
      </w:r>
      <w:r>
        <w:t>–</w:t>
      </w:r>
      <w:r>
        <w:rPr>
          <w:spacing w:val="-1"/>
        </w:rPr>
        <w:t xml:space="preserve"> </w:t>
      </w:r>
      <w:r>
        <w:t>Investigator</w:t>
      </w:r>
      <w:r>
        <w:rPr>
          <w:spacing w:val="-5"/>
        </w:rPr>
        <w:t xml:space="preserve"> </w:t>
      </w:r>
      <w:r>
        <w:t>Equity</w:t>
      </w:r>
      <w:r>
        <w:rPr>
          <w:spacing w:val="-3"/>
        </w:rPr>
        <w:t xml:space="preserve"> </w:t>
      </w:r>
      <w:r>
        <w:t>Diversity</w:t>
      </w:r>
      <w:r>
        <w:rPr>
          <w:spacing w:val="-3"/>
        </w:rPr>
        <w:t xml:space="preserve"> </w:t>
      </w:r>
      <w:r>
        <w:t>and</w:t>
      </w:r>
      <w:r>
        <w:rPr>
          <w:spacing w:val="-3"/>
        </w:rPr>
        <w:t xml:space="preserve"> </w:t>
      </w:r>
      <w:r>
        <w:t>Inclusivity</w:t>
      </w:r>
      <w:r>
        <w:rPr>
          <w:spacing w:val="-3"/>
        </w:rPr>
        <w:t xml:space="preserve"> </w:t>
      </w:r>
      <w:r>
        <w:t>training</w:t>
      </w:r>
      <w:r>
        <w:rPr>
          <w:spacing w:val="1"/>
        </w:rPr>
        <w:t xml:space="preserve"> </w:t>
      </w:r>
      <w:r>
        <w:t>(as</w:t>
      </w:r>
      <w:r>
        <w:rPr>
          <w:spacing w:val="-4"/>
        </w:rPr>
        <w:t xml:space="preserve"> </w:t>
      </w:r>
      <w:r>
        <w:rPr>
          <w:spacing w:val="-2"/>
        </w:rPr>
        <w:t>required)</w:t>
      </w:r>
    </w:p>
    <w:p w14:paraId="35DEEF5F" w14:textId="19AE9087" w:rsidR="00FB3AD2" w:rsidRDefault="00000000">
      <w:pPr>
        <w:spacing w:before="1" w:line="267" w:lineRule="exact"/>
        <w:ind w:left="100"/>
      </w:pPr>
      <w:r>
        <w:rPr>
          <w:b/>
        </w:rPr>
        <w:t xml:space="preserve">May </w:t>
      </w:r>
      <w:r w:rsidR="006669DF">
        <w:rPr>
          <w:b/>
        </w:rPr>
        <w:t>1</w:t>
      </w:r>
      <w:r>
        <w:rPr>
          <w:b/>
        </w:rPr>
        <w:t>,</w:t>
      </w:r>
      <w:r>
        <w:rPr>
          <w:b/>
          <w:spacing w:val="-3"/>
        </w:rPr>
        <w:t xml:space="preserve"> </w:t>
      </w:r>
      <w:r>
        <w:rPr>
          <w:b/>
        </w:rPr>
        <w:t>202</w:t>
      </w:r>
      <w:r w:rsidR="006669DF">
        <w:rPr>
          <w:b/>
        </w:rPr>
        <w:t>3</w:t>
      </w:r>
      <w:r>
        <w:rPr>
          <w:b/>
          <w:spacing w:val="-3"/>
        </w:rPr>
        <w:t xml:space="preserve"> </w:t>
      </w:r>
      <w:r>
        <w:t>–</w:t>
      </w:r>
      <w:r>
        <w:rPr>
          <w:spacing w:val="-1"/>
        </w:rPr>
        <w:t xml:space="preserve"> </w:t>
      </w:r>
      <w:r>
        <w:t xml:space="preserve">Placement </w:t>
      </w:r>
      <w:r>
        <w:rPr>
          <w:spacing w:val="-2"/>
        </w:rPr>
        <w:t>begins</w:t>
      </w:r>
    </w:p>
    <w:p w14:paraId="4491F1E5" w14:textId="619549BE" w:rsidR="00FB3AD2" w:rsidRDefault="00000000">
      <w:pPr>
        <w:spacing w:line="267" w:lineRule="exact"/>
        <w:ind w:left="100"/>
      </w:pPr>
      <w:r>
        <w:rPr>
          <w:b/>
        </w:rPr>
        <w:t>August</w:t>
      </w:r>
      <w:r>
        <w:rPr>
          <w:b/>
          <w:spacing w:val="-1"/>
        </w:rPr>
        <w:t xml:space="preserve"> </w:t>
      </w:r>
      <w:r>
        <w:rPr>
          <w:b/>
        </w:rPr>
        <w:t>2</w:t>
      </w:r>
      <w:r w:rsidR="006669DF">
        <w:rPr>
          <w:b/>
        </w:rPr>
        <w:t>5</w:t>
      </w:r>
      <w:r>
        <w:rPr>
          <w:b/>
        </w:rPr>
        <w:t>,</w:t>
      </w:r>
      <w:r>
        <w:rPr>
          <w:b/>
          <w:spacing w:val="-3"/>
        </w:rPr>
        <w:t xml:space="preserve"> </w:t>
      </w:r>
      <w:r>
        <w:rPr>
          <w:b/>
        </w:rPr>
        <w:t>202</w:t>
      </w:r>
      <w:r w:rsidR="006669DF">
        <w:rPr>
          <w:b/>
        </w:rPr>
        <w:t>3</w:t>
      </w:r>
      <w:r>
        <w:rPr>
          <w:b/>
          <w:spacing w:val="-2"/>
        </w:rPr>
        <w:t xml:space="preserve"> </w:t>
      </w:r>
      <w:r>
        <w:t xml:space="preserve">– Placement </w:t>
      </w:r>
      <w:r>
        <w:rPr>
          <w:spacing w:val="-4"/>
        </w:rPr>
        <w:t>ends</w:t>
      </w:r>
    </w:p>
    <w:p w14:paraId="2DF9A4A0" w14:textId="7D8F0C6B" w:rsidR="00FB3AD2" w:rsidRDefault="00FB3AD2">
      <w:pPr>
        <w:spacing w:before="2"/>
        <w:ind w:left="100"/>
      </w:pPr>
    </w:p>
    <w:p w14:paraId="5D2D5E12" w14:textId="77777777" w:rsidR="00FB3AD2" w:rsidRDefault="00FB3AD2">
      <w:pPr>
        <w:pStyle w:val="BodyText"/>
        <w:spacing w:before="9"/>
        <w:rPr>
          <w:sz w:val="27"/>
        </w:rPr>
      </w:pPr>
    </w:p>
    <w:p w14:paraId="307ED179" w14:textId="77777777" w:rsidR="00FB3AD2" w:rsidRDefault="00000000">
      <w:pPr>
        <w:pStyle w:val="Heading3"/>
        <w:spacing w:before="1"/>
      </w:pPr>
      <w:r>
        <w:rPr>
          <w:color w:val="006FC0"/>
        </w:rPr>
        <w:t>Student</w:t>
      </w:r>
      <w:r>
        <w:rPr>
          <w:color w:val="006FC0"/>
          <w:spacing w:val="-3"/>
        </w:rPr>
        <w:t xml:space="preserve"> </w:t>
      </w:r>
      <w:r>
        <w:rPr>
          <w:color w:val="006FC0"/>
          <w:spacing w:val="-2"/>
        </w:rPr>
        <w:t>Eligibility</w:t>
      </w:r>
    </w:p>
    <w:p w14:paraId="0C36EF3E" w14:textId="77777777" w:rsidR="00FB3AD2" w:rsidRDefault="00000000">
      <w:pPr>
        <w:pStyle w:val="ListParagraph"/>
        <w:numPr>
          <w:ilvl w:val="0"/>
          <w:numId w:val="6"/>
        </w:numPr>
        <w:tabs>
          <w:tab w:val="left" w:pos="461"/>
        </w:tabs>
        <w:spacing w:before="125"/>
        <w:ind w:left="460" w:right="843"/>
        <w:jc w:val="both"/>
        <w:rPr>
          <w:rFonts w:ascii="Symbol" w:hAnsi="Symbol"/>
          <w:sz w:val="20"/>
        </w:rPr>
      </w:pPr>
      <w:r>
        <w:t>Applicants must be working towards their undergraduate degree at a Canadian university/college, have completed at least two semesters, and be in good academic standing. Awardees cannot be enrolled in a graduate program at any point while holding this award.</w:t>
      </w:r>
    </w:p>
    <w:p w14:paraId="3284E0A9" w14:textId="77777777" w:rsidR="00FB3AD2" w:rsidRDefault="00000000">
      <w:pPr>
        <w:pStyle w:val="ListParagraph"/>
        <w:numPr>
          <w:ilvl w:val="0"/>
          <w:numId w:val="6"/>
        </w:numPr>
        <w:tabs>
          <w:tab w:val="left" w:pos="461"/>
        </w:tabs>
        <w:spacing w:before="120"/>
        <w:ind w:left="460" w:right="828"/>
        <w:jc w:val="both"/>
        <w:rPr>
          <w:rFonts w:ascii="Symbol" w:hAnsi="Symbol"/>
          <w:sz w:val="20"/>
        </w:rPr>
      </w:pPr>
      <w:r>
        <w:t>Summer students cannot simultaneously receive award-based funding from any of the tri-council research agencies (NSERC, CIHR, SSHRC) while receiving a stipend from BioCanRx.</w:t>
      </w:r>
    </w:p>
    <w:p w14:paraId="2EAB83A5" w14:textId="77777777" w:rsidR="00FB3AD2" w:rsidRDefault="00FB3AD2">
      <w:pPr>
        <w:pStyle w:val="BodyText"/>
      </w:pPr>
    </w:p>
    <w:p w14:paraId="04E61907" w14:textId="77777777" w:rsidR="00FB3AD2" w:rsidRDefault="00000000">
      <w:pPr>
        <w:pStyle w:val="Heading3"/>
        <w:spacing w:before="192"/>
      </w:pPr>
      <w:r>
        <w:rPr>
          <w:color w:val="006FC0"/>
        </w:rPr>
        <w:t>Specific</w:t>
      </w:r>
      <w:r>
        <w:rPr>
          <w:color w:val="006FC0"/>
          <w:spacing w:val="-4"/>
        </w:rPr>
        <w:t xml:space="preserve"> </w:t>
      </w:r>
      <w:r>
        <w:rPr>
          <w:color w:val="006FC0"/>
        </w:rPr>
        <w:t>Terms</w:t>
      </w:r>
      <w:r>
        <w:rPr>
          <w:color w:val="006FC0"/>
          <w:spacing w:val="-2"/>
        </w:rPr>
        <w:t xml:space="preserve"> </w:t>
      </w:r>
      <w:r>
        <w:rPr>
          <w:color w:val="006FC0"/>
        </w:rPr>
        <w:t>of</w:t>
      </w:r>
      <w:r>
        <w:rPr>
          <w:color w:val="006FC0"/>
          <w:spacing w:val="-4"/>
        </w:rPr>
        <w:t xml:space="preserve"> </w:t>
      </w:r>
      <w:r>
        <w:rPr>
          <w:color w:val="006FC0"/>
        </w:rPr>
        <w:t>the</w:t>
      </w:r>
      <w:r>
        <w:rPr>
          <w:color w:val="006FC0"/>
          <w:spacing w:val="-1"/>
        </w:rPr>
        <w:t xml:space="preserve"> </w:t>
      </w:r>
      <w:r>
        <w:rPr>
          <w:color w:val="006FC0"/>
          <w:spacing w:val="-4"/>
        </w:rPr>
        <w:t>Award</w:t>
      </w:r>
    </w:p>
    <w:p w14:paraId="0A5ACAFB" w14:textId="77777777" w:rsidR="00FB3AD2" w:rsidRDefault="00FB3AD2">
      <w:pPr>
        <w:pStyle w:val="BodyText"/>
        <w:rPr>
          <w:b/>
        </w:rPr>
      </w:pPr>
    </w:p>
    <w:p w14:paraId="5829C3D1" w14:textId="218B6F62" w:rsidR="00FB3AD2" w:rsidRDefault="00000000">
      <w:pPr>
        <w:pStyle w:val="ListParagraph"/>
        <w:numPr>
          <w:ilvl w:val="0"/>
          <w:numId w:val="6"/>
        </w:numPr>
        <w:tabs>
          <w:tab w:val="left" w:pos="456"/>
        </w:tabs>
        <w:ind w:left="455" w:right="834" w:hanging="356"/>
        <w:jc w:val="both"/>
        <w:rPr>
          <w:rFonts w:ascii="Symbol" w:hAnsi="Symbol"/>
        </w:rPr>
      </w:pPr>
      <w:r>
        <w:t>The</w:t>
      </w:r>
      <w:r>
        <w:rPr>
          <w:spacing w:val="-8"/>
        </w:rPr>
        <w:t xml:space="preserve"> </w:t>
      </w:r>
      <w:r>
        <w:t>BioCanRx</w:t>
      </w:r>
      <w:r>
        <w:rPr>
          <w:spacing w:val="-7"/>
        </w:rPr>
        <w:t xml:space="preserve"> </w:t>
      </w:r>
      <w:r>
        <w:t>Summer</w:t>
      </w:r>
      <w:r>
        <w:rPr>
          <w:spacing w:val="-8"/>
        </w:rPr>
        <w:t xml:space="preserve"> </w:t>
      </w:r>
      <w:r>
        <w:t>Studentship</w:t>
      </w:r>
      <w:r>
        <w:rPr>
          <w:spacing w:val="-8"/>
        </w:rPr>
        <w:t xml:space="preserve"> </w:t>
      </w:r>
      <w:r>
        <w:t>Award</w:t>
      </w:r>
      <w:r>
        <w:rPr>
          <w:spacing w:val="-8"/>
        </w:rPr>
        <w:t xml:space="preserve"> </w:t>
      </w:r>
      <w:r>
        <w:t>provides</w:t>
      </w:r>
      <w:r>
        <w:rPr>
          <w:spacing w:val="-5"/>
        </w:rPr>
        <w:t xml:space="preserve"> </w:t>
      </w:r>
      <w:r>
        <w:rPr>
          <w:b/>
        </w:rPr>
        <w:t>$9,000</w:t>
      </w:r>
      <w:r>
        <w:rPr>
          <w:b/>
          <w:spacing w:val="-9"/>
        </w:rPr>
        <w:t xml:space="preserve"> </w:t>
      </w:r>
      <w:r>
        <w:rPr>
          <w:b/>
        </w:rPr>
        <w:t>CAD</w:t>
      </w:r>
      <w:r>
        <w:rPr>
          <w:b/>
          <w:spacing w:val="-6"/>
        </w:rPr>
        <w:t xml:space="preserve"> </w:t>
      </w:r>
      <w:r>
        <w:rPr>
          <w:b/>
        </w:rPr>
        <w:t>in</w:t>
      </w:r>
      <w:r>
        <w:rPr>
          <w:b/>
          <w:spacing w:val="-5"/>
        </w:rPr>
        <w:t xml:space="preserve"> </w:t>
      </w:r>
      <w:r>
        <w:rPr>
          <w:b/>
        </w:rPr>
        <w:t>salary</w:t>
      </w:r>
      <w:r>
        <w:rPr>
          <w:b/>
          <w:spacing w:val="-7"/>
        </w:rPr>
        <w:t xml:space="preserve"> </w:t>
      </w:r>
      <w:r>
        <w:rPr>
          <w:b/>
        </w:rPr>
        <w:t>support</w:t>
      </w:r>
      <w:r>
        <w:rPr>
          <w:b/>
          <w:spacing w:val="-8"/>
        </w:rPr>
        <w:t xml:space="preserve"> </w:t>
      </w:r>
      <w:r>
        <w:rPr>
          <w:b/>
        </w:rPr>
        <w:t>(+</w:t>
      </w:r>
      <w:r>
        <w:rPr>
          <w:b/>
          <w:spacing w:val="-12"/>
        </w:rPr>
        <w:t xml:space="preserve"> </w:t>
      </w:r>
      <w:r>
        <w:rPr>
          <w:b/>
        </w:rPr>
        <w:t>additional</w:t>
      </w:r>
      <w:r>
        <w:rPr>
          <w:b/>
          <w:spacing w:val="-6"/>
        </w:rPr>
        <w:t xml:space="preserve"> </w:t>
      </w:r>
      <w:r>
        <w:rPr>
          <w:b/>
        </w:rPr>
        <w:t>travel and</w:t>
      </w:r>
      <w:r>
        <w:rPr>
          <w:b/>
          <w:spacing w:val="-11"/>
        </w:rPr>
        <w:t xml:space="preserve"> </w:t>
      </w:r>
      <w:r>
        <w:rPr>
          <w:b/>
        </w:rPr>
        <w:t>housing</w:t>
      </w:r>
      <w:r>
        <w:rPr>
          <w:b/>
          <w:spacing w:val="-11"/>
        </w:rPr>
        <w:t xml:space="preserve"> </w:t>
      </w:r>
      <w:r>
        <w:rPr>
          <w:b/>
        </w:rPr>
        <w:t>related</w:t>
      </w:r>
      <w:r>
        <w:rPr>
          <w:b/>
          <w:spacing w:val="-10"/>
        </w:rPr>
        <w:t xml:space="preserve"> </w:t>
      </w:r>
      <w:r>
        <w:rPr>
          <w:b/>
        </w:rPr>
        <w:t>expenses</w:t>
      </w:r>
      <w:r>
        <w:rPr>
          <w:b/>
          <w:spacing w:val="-10"/>
        </w:rPr>
        <w:t xml:space="preserve"> </w:t>
      </w:r>
      <w:r>
        <w:rPr>
          <w:b/>
        </w:rPr>
        <w:t>on</w:t>
      </w:r>
      <w:r>
        <w:rPr>
          <w:b/>
          <w:spacing w:val="-10"/>
        </w:rPr>
        <w:t xml:space="preserve"> </w:t>
      </w:r>
      <w:r>
        <w:rPr>
          <w:b/>
        </w:rPr>
        <w:t>a</w:t>
      </w:r>
      <w:r>
        <w:rPr>
          <w:b/>
          <w:spacing w:val="-11"/>
        </w:rPr>
        <w:t xml:space="preserve"> </w:t>
      </w:r>
      <w:r>
        <w:rPr>
          <w:b/>
        </w:rPr>
        <w:t>case-by-case</w:t>
      </w:r>
      <w:r>
        <w:rPr>
          <w:b/>
          <w:spacing w:val="-12"/>
        </w:rPr>
        <w:t xml:space="preserve"> </w:t>
      </w:r>
      <w:r>
        <w:rPr>
          <w:b/>
        </w:rPr>
        <w:t>basis)</w:t>
      </w:r>
      <w:r>
        <w:rPr>
          <w:b/>
          <w:spacing w:val="-9"/>
        </w:rPr>
        <w:t xml:space="preserve"> </w:t>
      </w:r>
      <w:r>
        <w:t>over</w:t>
      </w:r>
      <w:r>
        <w:rPr>
          <w:spacing w:val="-13"/>
        </w:rPr>
        <w:t xml:space="preserve"> </w:t>
      </w:r>
      <w:r>
        <w:rPr>
          <w:b/>
        </w:rPr>
        <w:t>a</w:t>
      </w:r>
      <w:r>
        <w:rPr>
          <w:b/>
          <w:spacing w:val="-10"/>
        </w:rPr>
        <w:t xml:space="preserve"> </w:t>
      </w:r>
      <w:r>
        <w:rPr>
          <w:b/>
        </w:rPr>
        <w:t>14week</w:t>
      </w:r>
      <w:r>
        <w:rPr>
          <w:b/>
          <w:spacing w:val="-12"/>
        </w:rPr>
        <w:t xml:space="preserve"> </w:t>
      </w:r>
      <w:r>
        <w:rPr>
          <w:b/>
        </w:rPr>
        <w:t>work</w:t>
      </w:r>
      <w:r>
        <w:rPr>
          <w:b/>
          <w:spacing w:val="-12"/>
        </w:rPr>
        <w:t xml:space="preserve"> </w:t>
      </w:r>
      <w:r>
        <w:rPr>
          <w:b/>
        </w:rPr>
        <w:t>term</w:t>
      </w:r>
      <w:r>
        <w:rPr>
          <w:b/>
          <w:spacing w:val="-9"/>
        </w:rPr>
        <w:t xml:space="preserve"> </w:t>
      </w:r>
      <w:r>
        <w:rPr>
          <w:b/>
        </w:rPr>
        <w:t>where</w:t>
      </w:r>
      <w:r>
        <w:rPr>
          <w:b/>
          <w:spacing w:val="-12"/>
        </w:rPr>
        <w:t xml:space="preserve"> </w:t>
      </w:r>
      <w:r>
        <w:rPr>
          <w:b/>
        </w:rPr>
        <w:t>the</w:t>
      </w:r>
      <w:r>
        <w:rPr>
          <w:b/>
          <w:spacing w:val="-12"/>
        </w:rPr>
        <w:t xml:space="preserve"> </w:t>
      </w:r>
      <w:r>
        <w:rPr>
          <w:b/>
        </w:rPr>
        <w:t>student will be working full time</w:t>
      </w:r>
      <w:r>
        <w:t>.</w:t>
      </w:r>
    </w:p>
    <w:p w14:paraId="554A1173" w14:textId="3E55E26E" w:rsidR="00FB3AD2" w:rsidRDefault="00000000">
      <w:pPr>
        <w:pStyle w:val="ListParagraph"/>
        <w:numPr>
          <w:ilvl w:val="0"/>
          <w:numId w:val="6"/>
        </w:numPr>
        <w:tabs>
          <w:tab w:val="left" w:pos="456"/>
        </w:tabs>
        <w:ind w:left="455" w:right="845" w:hanging="356"/>
        <w:jc w:val="both"/>
        <w:rPr>
          <w:rFonts w:ascii="Symbol" w:hAnsi="Symbol"/>
        </w:rPr>
      </w:pPr>
      <w:r>
        <w:t>Acceptance</w:t>
      </w:r>
      <w:r>
        <w:rPr>
          <w:spacing w:val="-4"/>
        </w:rPr>
        <w:t xml:space="preserve"> </w:t>
      </w:r>
      <w:r>
        <w:t>of</w:t>
      </w:r>
      <w:r>
        <w:rPr>
          <w:spacing w:val="-7"/>
        </w:rPr>
        <w:t xml:space="preserve"> </w:t>
      </w:r>
      <w:r>
        <w:t>the</w:t>
      </w:r>
      <w:r>
        <w:rPr>
          <w:spacing w:val="-5"/>
        </w:rPr>
        <w:t xml:space="preserve"> </w:t>
      </w:r>
      <w:r>
        <w:t>BioCanRx</w:t>
      </w:r>
      <w:r>
        <w:rPr>
          <w:spacing w:val="-4"/>
        </w:rPr>
        <w:t xml:space="preserve"> </w:t>
      </w:r>
      <w:r>
        <w:t>Summer</w:t>
      </w:r>
      <w:r>
        <w:rPr>
          <w:spacing w:val="-6"/>
        </w:rPr>
        <w:t xml:space="preserve"> </w:t>
      </w:r>
      <w:r>
        <w:t>Studentship</w:t>
      </w:r>
      <w:r>
        <w:rPr>
          <w:spacing w:val="-5"/>
        </w:rPr>
        <w:t xml:space="preserve"> </w:t>
      </w:r>
      <w:r>
        <w:t>Award is</w:t>
      </w:r>
      <w:r>
        <w:rPr>
          <w:spacing w:val="-6"/>
        </w:rPr>
        <w:t xml:space="preserve"> </w:t>
      </w:r>
      <w:r>
        <w:t>conditional</w:t>
      </w:r>
      <w:r>
        <w:rPr>
          <w:spacing w:val="-4"/>
        </w:rPr>
        <w:t xml:space="preserve"> </w:t>
      </w:r>
      <w:r>
        <w:t>upon</w:t>
      </w:r>
      <w:r>
        <w:rPr>
          <w:spacing w:val="-5"/>
        </w:rPr>
        <w:t xml:space="preserve"> </w:t>
      </w:r>
      <w:r>
        <w:t>a</w:t>
      </w:r>
      <w:r>
        <w:rPr>
          <w:spacing w:val="-5"/>
        </w:rPr>
        <w:t xml:space="preserve"> </w:t>
      </w:r>
      <w:r>
        <w:t>commitment</w:t>
      </w:r>
      <w:r>
        <w:rPr>
          <w:spacing w:val="-3"/>
        </w:rPr>
        <w:t xml:space="preserve"> </w:t>
      </w:r>
      <w:r>
        <w:t>from</w:t>
      </w:r>
      <w:r>
        <w:rPr>
          <w:spacing w:val="-5"/>
        </w:rPr>
        <w:t xml:space="preserve"> </w:t>
      </w:r>
      <w:r>
        <w:t>the supervisor and the student co-applicant that the student will complete a 14week work term.</w:t>
      </w:r>
    </w:p>
    <w:p w14:paraId="158C5188" w14:textId="77777777" w:rsidR="00FB3AD2" w:rsidRDefault="00000000">
      <w:pPr>
        <w:pStyle w:val="ListParagraph"/>
        <w:numPr>
          <w:ilvl w:val="0"/>
          <w:numId w:val="6"/>
        </w:numPr>
        <w:tabs>
          <w:tab w:val="left" w:pos="456"/>
        </w:tabs>
        <w:ind w:left="455" w:right="837" w:hanging="356"/>
        <w:jc w:val="both"/>
        <w:rPr>
          <w:rFonts w:ascii="Symbol" w:hAnsi="Symbol"/>
        </w:rPr>
      </w:pPr>
      <w:r>
        <w:t>The value of</w:t>
      </w:r>
      <w:r>
        <w:rPr>
          <w:spacing w:val="-1"/>
        </w:rPr>
        <w:t xml:space="preserve"> </w:t>
      </w:r>
      <w:r>
        <w:t>the Award is paid out to the Supervisor’s institution (Open Research and Policy Stream) or via CPAC directly (CPAC stream).</w:t>
      </w:r>
    </w:p>
    <w:p w14:paraId="43207F56" w14:textId="77777777" w:rsidR="00FB3AD2" w:rsidRDefault="00000000">
      <w:pPr>
        <w:pStyle w:val="ListParagraph"/>
        <w:numPr>
          <w:ilvl w:val="0"/>
          <w:numId w:val="6"/>
        </w:numPr>
        <w:tabs>
          <w:tab w:val="left" w:pos="456"/>
        </w:tabs>
        <w:spacing w:before="1"/>
        <w:ind w:left="455" w:right="830" w:hanging="356"/>
        <w:jc w:val="both"/>
        <w:rPr>
          <w:rFonts w:ascii="Symbol" w:hAnsi="Symbol"/>
        </w:rPr>
      </w:pPr>
      <w:r>
        <w:t xml:space="preserve">At the conclusion of the placement, the student will be expected to submit a short report on the experience and its impact on their career choice by completing the </w:t>
      </w:r>
      <w:r>
        <w:rPr>
          <w:b/>
        </w:rPr>
        <w:t xml:space="preserve">End of Term Form </w:t>
      </w:r>
      <w:r>
        <w:t>(sent to the student towards the end of their work term). The purpose of the End of Term Form is to provide BioCanRx</w:t>
      </w:r>
      <w:r>
        <w:rPr>
          <w:spacing w:val="-7"/>
        </w:rPr>
        <w:t xml:space="preserve"> </w:t>
      </w:r>
      <w:r>
        <w:t>with</w:t>
      </w:r>
      <w:r>
        <w:rPr>
          <w:spacing w:val="-8"/>
        </w:rPr>
        <w:t xml:space="preserve"> </w:t>
      </w:r>
      <w:r>
        <w:t>a</w:t>
      </w:r>
      <w:r>
        <w:rPr>
          <w:spacing w:val="-8"/>
        </w:rPr>
        <w:t xml:space="preserve"> </w:t>
      </w:r>
      <w:r>
        <w:t>high-level</w:t>
      </w:r>
      <w:r>
        <w:rPr>
          <w:spacing w:val="-8"/>
        </w:rPr>
        <w:t xml:space="preserve"> </w:t>
      </w:r>
      <w:r>
        <w:t>summary</w:t>
      </w:r>
      <w:r>
        <w:rPr>
          <w:spacing w:val="-2"/>
        </w:rPr>
        <w:t xml:space="preserve"> </w:t>
      </w:r>
      <w:r>
        <w:t>of</w:t>
      </w:r>
      <w:r>
        <w:rPr>
          <w:spacing w:val="-10"/>
        </w:rPr>
        <w:t xml:space="preserve"> </w:t>
      </w:r>
      <w:r>
        <w:t>the</w:t>
      </w:r>
      <w:r>
        <w:rPr>
          <w:spacing w:val="-8"/>
        </w:rPr>
        <w:t xml:space="preserve"> </w:t>
      </w:r>
      <w:r>
        <w:t>students’</w:t>
      </w:r>
      <w:r>
        <w:rPr>
          <w:spacing w:val="-2"/>
        </w:rPr>
        <w:t xml:space="preserve"> </w:t>
      </w:r>
      <w:r>
        <w:t>work,</w:t>
      </w:r>
      <w:r>
        <w:rPr>
          <w:spacing w:val="-7"/>
        </w:rPr>
        <w:t xml:space="preserve"> </w:t>
      </w:r>
      <w:r>
        <w:t>describe</w:t>
      </w:r>
      <w:r>
        <w:rPr>
          <w:spacing w:val="-6"/>
        </w:rPr>
        <w:t xml:space="preserve"> </w:t>
      </w:r>
      <w:r>
        <w:t>the</w:t>
      </w:r>
      <w:r>
        <w:rPr>
          <w:spacing w:val="-8"/>
        </w:rPr>
        <w:t xml:space="preserve"> </w:t>
      </w:r>
      <w:r>
        <w:t>student’s</w:t>
      </w:r>
      <w:r>
        <w:rPr>
          <w:spacing w:val="-8"/>
        </w:rPr>
        <w:t xml:space="preserve"> </w:t>
      </w:r>
      <w:r>
        <w:t>academic</w:t>
      </w:r>
      <w:r>
        <w:rPr>
          <w:spacing w:val="-5"/>
        </w:rPr>
        <w:t xml:space="preserve"> </w:t>
      </w:r>
      <w:r>
        <w:t>or</w:t>
      </w:r>
      <w:r>
        <w:rPr>
          <w:spacing w:val="-9"/>
        </w:rPr>
        <w:t xml:space="preserve"> </w:t>
      </w:r>
      <w:r>
        <w:t>career plans, and provide BioCanRx with their opinion and feedback of the program.</w:t>
      </w:r>
    </w:p>
    <w:p w14:paraId="50C1D12B" w14:textId="77777777" w:rsidR="00FB3AD2" w:rsidRDefault="00000000">
      <w:pPr>
        <w:pStyle w:val="ListParagraph"/>
        <w:numPr>
          <w:ilvl w:val="0"/>
          <w:numId w:val="6"/>
        </w:numPr>
        <w:tabs>
          <w:tab w:val="left" w:pos="456"/>
        </w:tabs>
        <w:spacing w:line="242" w:lineRule="auto"/>
        <w:ind w:left="455" w:right="833" w:hanging="356"/>
        <w:jc w:val="both"/>
        <w:rPr>
          <w:rFonts w:ascii="Symbol" w:hAnsi="Symbol"/>
          <w:sz w:val="20"/>
        </w:rPr>
      </w:pPr>
      <w:r>
        <w:t>In</w:t>
      </w:r>
      <w:r>
        <w:rPr>
          <w:spacing w:val="-3"/>
        </w:rPr>
        <w:t xml:space="preserve"> </w:t>
      </w:r>
      <w:r>
        <w:t>the</w:t>
      </w:r>
      <w:r>
        <w:rPr>
          <w:spacing w:val="-3"/>
        </w:rPr>
        <w:t xml:space="preserve"> </w:t>
      </w:r>
      <w:r>
        <w:t>event</w:t>
      </w:r>
      <w:r>
        <w:rPr>
          <w:spacing w:val="-2"/>
        </w:rPr>
        <w:t xml:space="preserve"> </w:t>
      </w:r>
      <w:r>
        <w:t>that</w:t>
      </w:r>
      <w:r>
        <w:rPr>
          <w:spacing w:val="-6"/>
        </w:rPr>
        <w:t xml:space="preserve"> </w:t>
      </w:r>
      <w:r>
        <w:t>the</w:t>
      </w:r>
      <w:r>
        <w:rPr>
          <w:spacing w:val="-3"/>
        </w:rPr>
        <w:t xml:space="preserve"> </w:t>
      </w:r>
      <w:r>
        <w:t>award</w:t>
      </w:r>
      <w:r>
        <w:rPr>
          <w:spacing w:val="-3"/>
        </w:rPr>
        <w:t xml:space="preserve"> </w:t>
      </w:r>
      <w:r>
        <w:t>has</w:t>
      </w:r>
      <w:r>
        <w:rPr>
          <w:spacing w:val="-4"/>
        </w:rPr>
        <w:t xml:space="preserve"> </w:t>
      </w:r>
      <w:r>
        <w:t>to</w:t>
      </w:r>
      <w:r>
        <w:rPr>
          <w:spacing w:val="-3"/>
        </w:rPr>
        <w:t xml:space="preserve"> </w:t>
      </w:r>
      <w:r>
        <w:t>be</w:t>
      </w:r>
      <w:r>
        <w:rPr>
          <w:spacing w:val="-3"/>
        </w:rPr>
        <w:t xml:space="preserve"> </w:t>
      </w:r>
      <w:r>
        <w:t>terminated</w:t>
      </w:r>
      <w:r>
        <w:rPr>
          <w:spacing w:val="-2"/>
        </w:rPr>
        <w:t xml:space="preserve"> </w:t>
      </w:r>
      <w:r>
        <w:t>in</w:t>
      </w:r>
      <w:r>
        <w:rPr>
          <w:spacing w:val="-3"/>
        </w:rPr>
        <w:t xml:space="preserve"> </w:t>
      </w:r>
      <w:r>
        <w:t>advance</w:t>
      </w:r>
      <w:r>
        <w:rPr>
          <w:spacing w:val="-2"/>
        </w:rPr>
        <w:t xml:space="preserve"> </w:t>
      </w:r>
      <w:r>
        <w:t>of</w:t>
      </w:r>
      <w:r>
        <w:rPr>
          <w:spacing w:val="-5"/>
        </w:rPr>
        <w:t xml:space="preserve"> </w:t>
      </w:r>
      <w:r>
        <w:t>the</w:t>
      </w:r>
      <w:r>
        <w:rPr>
          <w:spacing w:val="-3"/>
        </w:rPr>
        <w:t xml:space="preserve"> </w:t>
      </w:r>
      <w:r>
        <w:t>award</w:t>
      </w:r>
      <w:r>
        <w:rPr>
          <w:spacing w:val="-3"/>
        </w:rPr>
        <w:t xml:space="preserve"> </w:t>
      </w:r>
      <w:r>
        <w:t>end</w:t>
      </w:r>
      <w:r>
        <w:rPr>
          <w:spacing w:val="-3"/>
        </w:rPr>
        <w:t xml:space="preserve"> </w:t>
      </w:r>
      <w:r>
        <w:t>date</w:t>
      </w:r>
      <w:r>
        <w:rPr>
          <w:spacing w:val="-2"/>
        </w:rPr>
        <w:t xml:space="preserve"> </w:t>
      </w:r>
      <w:r>
        <w:t>(</w:t>
      </w:r>
      <w:proofErr w:type="gramStart"/>
      <w:r>
        <w:t>e.g.;</w:t>
      </w:r>
      <w:proofErr w:type="gramEnd"/>
      <w:r>
        <w:rPr>
          <w:spacing w:val="-2"/>
        </w:rPr>
        <w:t xml:space="preserve"> </w:t>
      </w:r>
      <w:r>
        <w:t>student</w:t>
      </w:r>
      <w:r>
        <w:rPr>
          <w:spacing w:val="-1"/>
        </w:rPr>
        <w:t xml:space="preserve"> </w:t>
      </w:r>
      <w:r>
        <w:t>left the</w:t>
      </w:r>
      <w:r>
        <w:rPr>
          <w:spacing w:val="-8"/>
        </w:rPr>
        <w:t xml:space="preserve"> </w:t>
      </w:r>
      <w:r>
        <w:t>undergraduate</w:t>
      </w:r>
      <w:r>
        <w:rPr>
          <w:spacing w:val="-6"/>
        </w:rPr>
        <w:t xml:space="preserve"> </w:t>
      </w:r>
      <w:r>
        <w:t>program),</w:t>
      </w:r>
      <w:r>
        <w:rPr>
          <w:spacing w:val="-3"/>
        </w:rPr>
        <w:t xml:space="preserve"> </w:t>
      </w:r>
      <w:r>
        <w:t>the</w:t>
      </w:r>
      <w:r>
        <w:rPr>
          <w:spacing w:val="-8"/>
        </w:rPr>
        <w:t xml:space="preserve"> </w:t>
      </w:r>
      <w:r>
        <w:t>student</w:t>
      </w:r>
      <w:r>
        <w:rPr>
          <w:spacing w:val="-2"/>
        </w:rPr>
        <w:t xml:space="preserve"> </w:t>
      </w:r>
      <w:r>
        <w:t>will</w:t>
      </w:r>
      <w:r>
        <w:rPr>
          <w:spacing w:val="-3"/>
        </w:rPr>
        <w:t xml:space="preserve"> </w:t>
      </w:r>
      <w:r>
        <w:t>be</w:t>
      </w:r>
      <w:r>
        <w:rPr>
          <w:spacing w:val="-6"/>
        </w:rPr>
        <w:t xml:space="preserve"> </w:t>
      </w:r>
      <w:r>
        <w:t>expected</w:t>
      </w:r>
      <w:r>
        <w:rPr>
          <w:spacing w:val="-7"/>
        </w:rPr>
        <w:t xml:space="preserve"> </w:t>
      </w:r>
      <w:r>
        <w:t>to</w:t>
      </w:r>
      <w:r>
        <w:rPr>
          <w:spacing w:val="-8"/>
        </w:rPr>
        <w:t xml:space="preserve"> </w:t>
      </w:r>
      <w:r>
        <w:t>complete</w:t>
      </w:r>
      <w:r>
        <w:rPr>
          <w:spacing w:val="-6"/>
        </w:rPr>
        <w:t xml:space="preserve"> </w:t>
      </w:r>
      <w:r>
        <w:t>the</w:t>
      </w:r>
      <w:r>
        <w:rPr>
          <w:spacing w:val="-3"/>
        </w:rPr>
        <w:t xml:space="preserve"> </w:t>
      </w:r>
      <w:r>
        <w:rPr>
          <w:b/>
        </w:rPr>
        <w:t>Terminating</w:t>
      </w:r>
      <w:r>
        <w:rPr>
          <w:b/>
          <w:spacing w:val="-7"/>
        </w:rPr>
        <w:t xml:space="preserve"> </w:t>
      </w:r>
      <w:r>
        <w:rPr>
          <w:b/>
        </w:rPr>
        <w:t>Award</w:t>
      </w:r>
      <w:r>
        <w:rPr>
          <w:b/>
          <w:spacing w:val="-6"/>
        </w:rPr>
        <w:t xml:space="preserve"> </w:t>
      </w:r>
      <w:r>
        <w:rPr>
          <w:b/>
        </w:rPr>
        <w:t xml:space="preserve">Form </w:t>
      </w:r>
      <w:r>
        <w:t>(sent</w:t>
      </w:r>
      <w:r>
        <w:rPr>
          <w:spacing w:val="-1"/>
        </w:rPr>
        <w:t xml:space="preserve"> </w:t>
      </w:r>
      <w:r>
        <w:t>to</w:t>
      </w:r>
      <w:r>
        <w:rPr>
          <w:spacing w:val="-3"/>
        </w:rPr>
        <w:t xml:space="preserve"> </w:t>
      </w:r>
      <w:r>
        <w:t>trainee</w:t>
      </w:r>
      <w:r>
        <w:rPr>
          <w:spacing w:val="-2"/>
        </w:rPr>
        <w:t xml:space="preserve"> </w:t>
      </w:r>
      <w:r>
        <w:t>on</w:t>
      </w:r>
      <w:r>
        <w:rPr>
          <w:spacing w:val="-3"/>
        </w:rPr>
        <w:t xml:space="preserve"> </w:t>
      </w:r>
      <w:r>
        <w:t>request</w:t>
      </w:r>
      <w:r>
        <w:rPr>
          <w:spacing w:val="-1"/>
        </w:rPr>
        <w:t xml:space="preserve"> </w:t>
      </w:r>
      <w:r>
        <w:t>by</w:t>
      </w:r>
      <w:r>
        <w:rPr>
          <w:spacing w:val="-3"/>
        </w:rPr>
        <w:t xml:space="preserve"> </w:t>
      </w:r>
      <w:r>
        <w:t>the</w:t>
      </w:r>
      <w:r>
        <w:rPr>
          <w:spacing w:val="-3"/>
        </w:rPr>
        <w:t xml:space="preserve"> </w:t>
      </w:r>
      <w:r>
        <w:t>principal</w:t>
      </w:r>
      <w:r>
        <w:rPr>
          <w:spacing w:val="-3"/>
        </w:rPr>
        <w:t xml:space="preserve"> </w:t>
      </w:r>
      <w:r>
        <w:t>investigator) and</w:t>
      </w:r>
      <w:r>
        <w:rPr>
          <w:spacing w:val="-3"/>
        </w:rPr>
        <w:t xml:space="preserve"> </w:t>
      </w:r>
      <w:r>
        <w:t>any</w:t>
      </w:r>
      <w:r>
        <w:rPr>
          <w:spacing w:val="-2"/>
        </w:rPr>
        <w:t xml:space="preserve"> </w:t>
      </w:r>
      <w:r>
        <w:t>remaining</w:t>
      </w:r>
      <w:r>
        <w:rPr>
          <w:spacing w:val="-1"/>
        </w:rPr>
        <w:t xml:space="preserve"> </w:t>
      </w:r>
      <w:r>
        <w:t>BioCanRx</w:t>
      </w:r>
      <w:r>
        <w:rPr>
          <w:spacing w:val="-2"/>
        </w:rPr>
        <w:t xml:space="preserve"> </w:t>
      </w:r>
      <w:r>
        <w:t>funds</w:t>
      </w:r>
      <w:r>
        <w:rPr>
          <w:spacing w:val="-4"/>
        </w:rPr>
        <w:t xml:space="preserve"> </w:t>
      </w:r>
      <w:r>
        <w:t>will</w:t>
      </w:r>
      <w:r>
        <w:rPr>
          <w:spacing w:val="-3"/>
        </w:rPr>
        <w:t xml:space="preserve"> </w:t>
      </w:r>
      <w:r>
        <w:t>have to be returned.</w:t>
      </w:r>
    </w:p>
    <w:p w14:paraId="3682510A" w14:textId="77777777" w:rsidR="00FB3AD2" w:rsidRDefault="00FB3AD2">
      <w:pPr>
        <w:spacing w:line="242" w:lineRule="auto"/>
        <w:jc w:val="both"/>
        <w:rPr>
          <w:rFonts w:ascii="Symbol" w:hAnsi="Symbol"/>
          <w:sz w:val="20"/>
        </w:rPr>
        <w:sectPr w:rsidR="00FB3AD2">
          <w:pgSz w:w="12240" w:h="15840"/>
          <w:pgMar w:top="1960" w:right="600" w:bottom="840" w:left="1340" w:header="759" w:footer="648" w:gutter="0"/>
          <w:cols w:space="720"/>
        </w:sectPr>
      </w:pPr>
    </w:p>
    <w:p w14:paraId="406BAE1F" w14:textId="77777777" w:rsidR="00FB3AD2" w:rsidRDefault="00FB3AD2">
      <w:pPr>
        <w:pStyle w:val="BodyText"/>
        <w:rPr>
          <w:sz w:val="20"/>
        </w:rPr>
      </w:pPr>
    </w:p>
    <w:p w14:paraId="7E03ABA8" w14:textId="77777777" w:rsidR="00FB3AD2" w:rsidRDefault="00FB3AD2">
      <w:pPr>
        <w:pStyle w:val="BodyText"/>
        <w:spacing w:before="5"/>
        <w:rPr>
          <w:sz w:val="25"/>
        </w:rPr>
      </w:pPr>
    </w:p>
    <w:p w14:paraId="6DDD4869" w14:textId="77777777" w:rsidR="00FB3AD2" w:rsidRDefault="00000000">
      <w:pPr>
        <w:pStyle w:val="Heading3"/>
        <w:spacing w:before="43"/>
      </w:pPr>
      <w:r>
        <w:rPr>
          <w:color w:val="006FC0"/>
        </w:rPr>
        <w:t>How your data</w:t>
      </w:r>
      <w:r>
        <w:rPr>
          <w:color w:val="006FC0"/>
          <w:spacing w:val="-3"/>
        </w:rPr>
        <w:t xml:space="preserve"> </w:t>
      </w:r>
      <w:r>
        <w:rPr>
          <w:color w:val="006FC0"/>
        </w:rPr>
        <w:t>and findings</w:t>
      </w:r>
      <w:r>
        <w:rPr>
          <w:color w:val="006FC0"/>
          <w:spacing w:val="-2"/>
        </w:rPr>
        <w:t xml:space="preserve"> </w:t>
      </w:r>
      <w:r>
        <w:rPr>
          <w:color w:val="006FC0"/>
        </w:rPr>
        <w:t>will</w:t>
      </w:r>
      <w:r>
        <w:rPr>
          <w:color w:val="006FC0"/>
          <w:spacing w:val="-4"/>
        </w:rPr>
        <w:t xml:space="preserve"> </w:t>
      </w:r>
      <w:r>
        <w:rPr>
          <w:color w:val="006FC0"/>
        </w:rPr>
        <w:t>be</w:t>
      </w:r>
      <w:r>
        <w:rPr>
          <w:color w:val="006FC0"/>
          <w:spacing w:val="-1"/>
        </w:rPr>
        <w:t xml:space="preserve"> </w:t>
      </w:r>
      <w:r>
        <w:rPr>
          <w:color w:val="006FC0"/>
          <w:spacing w:val="-4"/>
        </w:rPr>
        <w:t>used</w:t>
      </w:r>
    </w:p>
    <w:p w14:paraId="5D2FD210" w14:textId="77777777" w:rsidR="00FB3AD2" w:rsidRDefault="00000000">
      <w:pPr>
        <w:pStyle w:val="BodyText"/>
        <w:spacing w:before="1"/>
        <w:ind w:left="100" w:right="833"/>
        <w:jc w:val="both"/>
      </w:pPr>
      <w:r>
        <w:t>Please</w:t>
      </w:r>
      <w:r>
        <w:rPr>
          <w:spacing w:val="-2"/>
        </w:rPr>
        <w:t xml:space="preserve"> </w:t>
      </w:r>
      <w:r>
        <w:t>note</w:t>
      </w:r>
      <w:r>
        <w:rPr>
          <w:spacing w:val="-2"/>
        </w:rPr>
        <w:t xml:space="preserve"> </w:t>
      </w:r>
      <w:r>
        <w:t>that</w:t>
      </w:r>
      <w:r>
        <w:rPr>
          <w:spacing w:val="-1"/>
        </w:rPr>
        <w:t xml:space="preserve"> </w:t>
      </w:r>
      <w:r>
        <w:t>as</w:t>
      </w:r>
      <w:r>
        <w:rPr>
          <w:spacing w:val="-4"/>
        </w:rPr>
        <w:t xml:space="preserve"> </w:t>
      </w:r>
      <w:r>
        <w:t>part</w:t>
      </w:r>
      <w:r>
        <w:rPr>
          <w:spacing w:val="-1"/>
        </w:rPr>
        <w:t xml:space="preserve"> </w:t>
      </w:r>
      <w:r>
        <w:t>of</w:t>
      </w:r>
      <w:r>
        <w:rPr>
          <w:spacing w:val="-5"/>
        </w:rPr>
        <w:t xml:space="preserve"> </w:t>
      </w:r>
      <w:r>
        <w:t>this</w:t>
      </w:r>
      <w:r>
        <w:rPr>
          <w:spacing w:val="-3"/>
        </w:rPr>
        <w:t xml:space="preserve"> </w:t>
      </w:r>
      <w:r>
        <w:t>program,</w:t>
      </w:r>
      <w:r>
        <w:rPr>
          <w:spacing w:val="-2"/>
        </w:rPr>
        <w:t xml:space="preserve"> </w:t>
      </w:r>
      <w:r>
        <w:t>students</w:t>
      </w:r>
      <w:r>
        <w:rPr>
          <w:spacing w:val="-4"/>
        </w:rPr>
        <w:t xml:space="preserve"> </w:t>
      </w:r>
      <w:r>
        <w:t>and</w:t>
      </w:r>
      <w:r>
        <w:rPr>
          <w:spacing w:val="-3"/>
        </w:rPr>
        <w:t xml:space="preserve"> </w:t>
      </w:r>
      <w:r>
        <w:t>supervisors</w:t>
      </w:r>
      <w:r>
        <w:rPr>
          <w:spacing w:val="-4"/>
        </w:rPr>
        <w:t xml:space="preserve"> </w:t>
      </w:r>
      <w:r>
        <w:t xml:space="preserve">are </w:t>
      </w:r>
      <w:r>
        <w:rPr>
          <w:i/>
        </w:rPr>
        <w:t xml:space="preserve">not </w:t>
      </w:r>
      <w:r>
        <w:t>expected</w:t>
      </w:r>
      <w:r>
        <w:rPr>
          <w:spacing w:val="-2"/>
        </w:rPr>
        <w:t xml:space="preserve"> </w:t>
      </w:r>
      <w:r>
        <w:t>to</w:t>
      </w:r>
      <w:r>
        <w:rPr>
          <w:spacing w:val="-3"/>
        </w:rPr>
        <w:t xml:space="preserve"> </w:t>
      </w:r>
      <w:r>
        <w:t>share</w:t>
      </w:r>
      <w:r>
        <w:rPr>
          <w:spacing w:val="-2"/>
        </w:rPr>
        <w:t xml:space="preserve"> </w:t>
      </w:r>
      <w:r>
        <w:t>raw</w:t>
      </w:r>
      <w:r>
        <w:rPr>
          <w:spacing w:val="-5"/>
        </w:rPr>
        <w:t xml:space="preserve"> </w:t>
      </w:r>
      <w:r>
        <w:t>data,</w:t>
      </w:r>
      <w:r>
        <w:rPr>
          <w:spacing w:val="-3"/>
        </w:rPr>
        <w:t xml:space="preserve"> </w:t>
      </w:r>
      <w:r>
        <w:t>or any confidential information pertaining to the study results or stakeholder engagements with BioCanRx. BioCanRx does not retain any intellectual property or ownership over research or policy outputs. Only high-level</w:t>
      </w:r>
      <w:r>
        <w:rPr>
          <w:spacing w:val="-12"/>
        </w:rPr>
        <w:t xml:space="preserve"> </w:t>
      </w:r>
      <w:r>
        <w:t>summaries</w:t>
      </w:r>
      <w:r>
        <w:rPr>
          <w:spacing w:val="-12"/>
        </w:rPr>
        <w:t xml:space="preserve"> </w:t>
      </w:r>
      <w:r>
        <w:t>of</w:t>
      </w:r>
      <w:r>
        <w:rPr>
          <w:spacing w:val="-8"/>
        </w:rPr>
        <w:t xml:space="preserve"> </w:t>
      </w:r>
      <w:r>
        <w:t>research</w:t>
      </w:r>
      <w:r>
        <w:rPr>
          <w:spacing w:val="-7"/>
        </w:rPr>
        <w:t xml:space="preserve"> </w:t>
      </w:r>
      <w:r>
        <w:t>findings</w:t>
      </w:r>
      <w:r>
        <w:rPr>
          <w:spacing w:val="-7"/>
        </w:rPr>
        <w:t xml:space="preserve"> </w:t>
      </w:r>
      <w:r>
        <w:t>will</w:t>
      </w:r>
      <w:r>
        <w:rPr>
          <w:spacing w:val="-7"/>
        </w:rPr>
        <w:t xml:space="preserve"> </w:t>
      </w:r>
      <w:r>
        <w:t>be</w:t>
      </w:r>
      <w:r>
        <w:rPr>
          <w:spacing w:val="-11"/>
        </w:rPr>
        <w:t xml:space="preserve"> </w:t>
      </w:r>
      <w:r>
        <w:t>asked</w:t>
      </w:r>
      <w:r>
        <w:rPr>
          <w:spacing w:val="-6"/>
        </w:rPr>
        <w:t xml:space="preserve"> </w:t>
      </w:r>
      <w:r>
        <w:t>for</w:t>
      </w:r>
      <w:r>
        <w:rPr>
          <w:spacing w:val="-13"/>
        </w:rPr>
        <w:t xml:space="preserve"> </w:t>
      </w:r>
      <w:r>
        <w:t>as</w:t>
      </w:r>
      <w:r>
        <w:rPr>
          <w:spacing w:val="-12"/>
        </w:rPr>
        <w:t xml:space="preserve"> </w:t>
      </w:r>
      <w:r>
        <w:t>part</w:t>
      </w:r>
      <w:r>
        <w:rPr>
          <w:spacing w:val="-10"/>
        </w:rPr>
        <w:t xml:space="preserve"> </w:t>
      </w:r>
      <w:r>
        <w:t>of</w:t>
      </w:r>
      <w:r>
        <w:rPr>
          <w:spacing w:val="-13"/>
        </w:rPr>
        <w:t xml:space="preserve"> </w:t>
      </w:r>
      <w:r>
        <w:t>the</w:t>
      </w:r>
      <w:r>
        <w:rPr>
          <w:spacing w:val="-10"/>
        </w:rPr>
        <w:t xml:space="preserve"> </w:t>
      </w:r>
      <w:r>
        <w:t>End</w:t>
      </w:r>
      <w:r>
        <w:rPr>
          <w:spacing w:val="-12"/>
        </w:rPr>
        <w:t xml:space="preserve"> </w:t>
      </w:r>
      <w:r>
        <w:t>of</w:t>
      </w:r>
      <w:r>
        <w:rPr>
          <w:spacing w:val="-13"/>
        </w:rPr>
        <w:t xml:space="preserve"> </w:t>
      </w:r>
      <w:r>
        <w:t>Term</w:t>
      </w:r>
      <w:r>
        <w:rPr>
          <w:spacing w:val="-11"/>
        </w:rPr>
        <w:t xml:space="preserve"> </w:t>
      </w:r>
      <w:r>
        <w:t>Report.</w:t>
      </w:r>
      <w:r>
        <w:rPr>
          <w:spacing w:val="-12"/>
        </w:rPr>
        <w:t xml:space="preserve"> </w:t>
      </w:r>
      <w:r>
        <w:t>Additionally, students</w:t>
      </w:r>
      <w:r>
        <w:rPr>
          <w:spacing w:val="-5"/>
        </w:rPr>
        <w:t xml:space="preserve"> </w:t>
      </w:r>
      <w:r>
        <w:t>will</w:t>
      </w:r>
      <w:r>
        <w:rPr>
          <w:spacing w:val="-3"/>
        </w:rPr>
        <w:t xml:space="preserve"> </w:t>
      </w:r>
      <w:r>
        <w:t>be</w:t>
      </w:r>
      <w:r>
        <w:rPr>
          <w:spacing w:val="-3"/>
        </w:rPr>
        <w:t xml:space="preserve"> </w:t>
      </w:r>
      <w:r>
        <w:t>invited</w:t>
      </w:r>
      <w:r>
        <w:rPr>
          <w:spacing w:val="-3"/>
        </w:rPr>
        <w:t xml:space="preserve"> </w:t>
      </w:r>
      <w:r>
        <w:t>to</w:t>
      </w:r>
      <w:r>
        <w:rPr>
          <w:spacing w:val="-4"/>
        </w:rPr>
        <w:t xml:space="preserve"> </w:t>
      </w:r>
      <w:r>
        <w:t>present</w:t>
      </w:r>
      <w:r>
        <w:rPr>
          <w:spacing w:val="-3"/>
        </w:rPr>
        <w:t xml:space="preserve"> </w:t>
      </w:r>
      <w:r>
        <w:t>their</w:t>
      </w:r>
      <w:r>
        <w:rPr>
          <w:spacing w:val="-5"/>
        </w:rPr>
        <w:t xml:space="preserve"> </w:t>
      </w:r>
      <w:r>
        <w:t>work</w:t>
      </w:r>
      <w:r>
        <w:rPr>
          <w:spacing w:val="-3"/>
        </w:rPr>
        <w:t xml:space="preserve"> </w:t>
      </w:r>
      <w:r>
        <w:t>at</w:t>
      </w:r>
      <w:r>
        <w:rPr>
          <w:spacing w:val="-3"/>
        </w:rPr>
        <w:t xml:space="preserve"> </w:t>
      </w:r>
      <w:r>
        <w:t>the</w:t>
      </w:r>
      <w:r>
        <w:rPr>
          <w:spacing w:val="-4"/>
        </w:rPr>
        <w:t xml:space="preserve"> </w:t>
      </w:r>
      <w:r>
        <w:t>annual</w:t>
      </w:r>
      <w:r>
        <w:rPr>
          <w:spacing w:val="-4"/>
        </w:rPr>
        <w:t xml:space="preserve"> </w:t>
      </w:r>
      <w:r>
        <w:t>scientific</w:t>
      </w:r>
      <w:r>
        <w:rPr>
          <w:spacing w:val="-2"/>
        </w:rPr>
        <w:t xml:space="preserve"> </w:t>
      </w:r>
      <w:r>
        <w:t>conference –</w:t>
      </w:r>
      <w:r>
        <w:rPr>
          <w:spacing w:val="-3"/>
        </w:rPr>
        <w:t xml:space="preserve"> </w:t>
      </w:r>
      <w:r>
        <w:t>the</w:t>
      </w:r>
      <w:r>
        <w:rPr>
          <w:spacing w:val="-9"/>
        </w:rPr>
        <w:t xml:space="preserve"> </w:t>
      </w:r>
      <w:r>
        <w:t>Summit</w:t>
      </w:r>
      <w:r>
        <w:rPr>
          <w:spacing w:val="-3"/>
        </w:rPr>
        <w:t xml:space="preserve"> </w:t>
      </w:r>
      <w:r>
        <w:t>for</w:t>
      </w:r>
      <w:r>
        <w:rPr>
          <w:spacing w:val="-5"/>
        </w:rPr>
        <w:t xml:space="preserve"> </w:t>
      </w:r>
      <w:r>
        <w:t>Cancer Immunotherapy (details below).</w:t>
      </w:r>
    </w:p>
    <w:p w14:paraId="0E9A9BA3" w14:textId="77777777" w:rsidR="00FB3AD2" w:rsidRDefault="00FB3AD2">
      <w:pPr>
        <w:pStyle w:val="BodyText"/>
        <w:rPr>
          <w:sz w:val="28"/>
        </w:rPr>
      </w:pPr>
    </w:p>
    <w:p w14:paraId="5C517E4D" w14:textId="77777777" w:rsidR="00FB3AD2" w:rsidRDefault="00000000">
      <w:pPr>
        <w:pStyle w:val="Heading3"/>
      </w:pPr>
      <w:r>
        <w:rPr>
          <w:color w:val="006FC0"/>
        </w:rPr>
        <w:t>Other</w:t>
      </w:r>
      <w:r>
        <w:rPr>
          <w:color w:val="006FC0"/>
          <w:spacing w:val="-1"/>
        </w:rPr>
        <w:t xml:space="preserve"> </w:t>
      </w:r>
      <w:r>
        <w:rPr>
          <w:color w:val="006FC0"/>
        </w:rPr>
        <w:t>opportunities</w:t>
      </w:r>
      <w:r>
        <w:rPr>
          <w:color w:val="006FC0"/>
          <w:spacing w:val="-3"/>
        </w:rPr>
        <w:t xml:space="preserve"> </w:t>
      </w:r>
      <w:r>
        <w:rPr>
          <w:color w:val="006FC0"/>
        </w:rPr>
        <w:t>available to</w:t>
      </w:r>
      <w:r>
        <w:rPr>
          <w:color w:val="006FC0"/>
          <w:spacing w:val="-6"/>
        </w:rPr>
        <w:t xml:space="preserve"> </w:t>
      </w:r>
      <w:r>
        <w:rPr>
          <w:color w:val="006FC0"/>
        </w:rPr>
        <w:t xml:space="preserve">Summer </w:t>
      </w:r>
      <w:r>
        <w:rPr>
          <w:color w:val="006FC0"/>
          <w:spacing w:val="-2"/>
        </w:rPr>
        <w:t>Students</w:t>
      </w:r>
    </w:p>
    <w:p w14:paraId="0F1338B2" w14:textId="3D48599F" w:rsidR="004B5A3D" w:rsidRDefault="00000000">
      <w:pPr>
        <w:pStyle w:val="BodyText"/>
        <w:ind w:left="100" w:right="836"/>
        <w:jc w:val="both"/>
      </w:pPr>
      <w:r>
        <w:t xml:space="preserve">In addition to working on a project over the summer, students will be invited to participate in BioCanRx webinars and other training activities – both virtual and in-person. </w:t>
      </w:r>
      <w:r w:rsidR="004B5A3D">
        <w:t>Some of these offerings include:</w:t>
      </w:r>
    </w:p>
    <w:p w14:paraId="11777D83" w14:textId="325A978A" w:rsidR="004B5A3D" w:rsidRDefault="004B5A3D" w:rsidP="004B5A3D">
      <w:pPr>
        <w:pStyle w:val="BodyText"/>
        <w:numPr>
          <w:ilvl w:val="0"/>
          <w:numId w:val="8"/>
        </w:numPr>
        <w:ind w:right="836"/>
        <w:jc w:val="both"/>
      </w:pPr>
      <w:r>
        <w:t>Panel discussion with BioCanRx Investigators about the World of Academia</w:t>
      </w:r>
    </w:p>
    <w:p w14:paraId="58745F00" w14:textId="177E692C" w:rsidR="004B5A3D" w:rsidRDefault="004B5A3D" w:rsidP="004B5A3D">
      <w:pPr>
        <w:pStyle w:val="BodyText"/>
        <w:numPr>
          <w:ilvl w:val="0"/>
          <w:numId w:val="8"/>
        </w:numPr>
        <w:ind w:right="836"/>
        <w:jc w:val="both"/>
      </w:pPr>
      <w:r>
        <w:t>How to Write a Scientific Abstract</w:t>
      </w:r>
    </w:p>
    <w:p w14:paraId="67957E52" w14:textId="742504F7" w:rsidR="004B5A3D" w:rsidRDefault="004B5A3D" w:rsidP="004B5A3D">
      <w:pPr>
        <w:pStyle w:val="BodyText"/>
        <w:numPr>
          <w:ilvl w:val="0"/>
          <w:numId w:val="8"/>
        </w:numPr>
        <w:ind w:right="836"/>
        <w:jc w:val="both"/>
      </w:pPr>
      <w:r>
        <w:t>How to Visually Communicate your Research</w:t>
      </w:r>
    </w:p>
    <w:p w14:paraId="4B3C6E0B" w14:textId="4D7E56CD" w:rsidR="004B5A3D" w:rsidRDefault="004B5A3D" w:rsidP="004B5A3D">
      <w:pPr>
        <w:pStyle w:val="BodyText"/>
        <w:numPr>
          <w:ilvl w:val="0"/>
          <w:numId w:val="8"/>
        </w:numPr>
        <w:ind w:right="836"/>
        <w:jc w:val="both"/>
      </w:pPr>
      <w:r>
        <w:t>How to Orally Communicate your Research</w:t>
      </w:r>
    </w:p>
    <w:p w14:paraId="02D4C826" w14:textId="7523F248" w:rsidR="004B5A3D" w:rsidRDefault="004B5A3D" w:rsidP="00330DF9">
      <w:pPr>
        <w:pStyle w:val="BodyText"/>
        <w:numPr>
          <w:ilvl w:val="0"/>
          <w:numId w:val="8"/>
        </w:numPr>
        <w:ind w:right="836"/>
        <w:jc w:val="both"/>
      </w:pPr>
      <w:r>
        <w:t>And much more!</w:t>
      </w:r>
    </w:p>
    <w:p w14:paraId="3D6731C1" w14:textId="52DFCC25" w:rsidR="00FB3AD2" w:rsidRDefault="00000000">
      <w:pPr>
        <w:pStyle w:val="BodyText"/>
        <w:ind w:left="100" w:right="836"/>
        <w:jc w:val="both"/>
      </w:pPr>
      <w:r>
        <w:t>Additionally, pending the successful completion</w:t>
      </w:r>
      <w:r>
        <w:rPr>
          <w:spacing w:val="-3"/>
        </w:rPr>
        <w:t xml:space="preserve"> </w:t>
      </w:r>
      <w:r>
        <w:t>of</w:t>
      </w:r>
      <w:r>
        <w:rPr>
          <w:spacing w:val="-5"/>
        </w:rPr>
        <w:t xml:space="preserve"> </w:t>
      </w:r>
      <w:r>
        <w:t>their</w:t>
      </w:r>
      <w:r>
        <w:rPr>
          <w:spacing w:val="-4"/>
        </w:rPr>
        <w:t xml:space="preserve"> </w:t>
      </w:r>
      <w:r>
        <w:t>summer</w:t>
      </w:r>
      <w:r>
        <w:rPr>
          <w:spacing w:val="-4"/>
        </w:rPr>
        <w:t xml:space="preserve"> </w:t>
      </w:r>
      <w:r>
        <w:t>studentship and</w:t>
      </w:r>
      <w:r>
        <w:rPr>
          <w:spacing w:val="-3"/>
        </w:rPr>
        <w:t xml:space="preserve"> </w:t>
      </w:r>
      <w:r>
        <w:t>submission of</w:t>
      </w:r>
      <w:r>
        <w:rPr>
          <w:spacing w:val="-5"/>
        </w:rPr>
        <w:t xml:space="preserve"> </w:t>
      </w:r>
      <w:r>
        <w:t>an</w:t>
      </w:r>
      <w:r>
        <w:rPr>
          <w:spacing w:val="-3"/>
        </w:rPr>
        <w:t xml:space="preserve"> </w:t>
      </w:r>
      <w:r>
        <w:t>abstract,</w:t>
      </w:r>
      <w:r>
        <w:rPr>
          <w:spacing w:val="-2"/>
        </w:rPr>
        <w:t xml:space="preserve"> </w:t>
      </w:r>
      <w:r>
        <w:t>students</w:t>
      </w:r>
      <w:r>
        <w:rPr>
          <w:spacing w:val="-4"/>
        </w:rPr>
        <w:t xml:space="preserve"> </w:t>
      </w:r>
      <w:r>
        <w:t>are</w:t>
      </w:r>
      <w:r>
        <w:rPr>
          <w:spacing w:val="-2"/>
        </w:rPr>
        <w:t xml:space="preserve"> </w:t>
      </w:r>
      <w:r>
        <w:t>invited</w:t>
      </w:r>
      <w:r>
        <w:rPr>
          <w:spacing w:val="-2"/>
        </w:rPr>
        <w:t xml:space="preserve"> </w:t>
      </w:r>
      <w:r>
        <w:t>to</w:t>
      </w:r>
      <w:r>
        <w:rPr>
          <w:spacing w:val="-3"/>
        </w:rPr>
        <w:t xml:space="preserve"> </w:t>
      </w:r>
      <w:r>
        <w:t>present</w:t>
      </w:r>
      <w:r>
        <w:rPr>
          <w:spacing w:val="-2"/>
        </w:rPr>
        <w:t xml:space="preserve"> </w:t>
      </w:r>
      <w:r>
        <w:t>a poster</w:t>
      </w:r>
      <w:r>
        <w:rPr>
          <w:spacing w:val="-5"/>
        </w:rPr>
        <w:t xml:space="preserve"> </w:t>
      </w:r>
      <w:r>
        <w:t>at</w:t>
      </w:r>
      <w:r>
        <w:rPr>
          <w:spacing w:val="-3"/>
        </w:rPr>
        <w:t xml:space="preserve"> </w:t>
      </w:r>
      <w:r>
        <w:t>BioCanRx’s</w:t>
      </w:r>
      <w:r>
        <w:rPr>
          <w:spacing w:val="-4"/>
        </w:rPr>
        <w:t xml:space="preserve"> </w:t>
      </w:r>
      <w:r>
        <w:t>annual</w:t>
      </w:r>
      <w:r>
        <w:rPr>
          <w:spacing w:val="-3"/>
        </w:rPr>
        <w:t xml:space="preserve"> </w:t>
      </w:r>
      <w:r>
        <w:t>Summit</w:t>
      </w:r>
      <w:r>
        <w:rPr>
          <w:spacing w:val="-3"/>
        </w:rPr>
        <w:t xml:space="preserve"> </w:t>
      </w:r>
      <w:r>
        <w:t>for</w:t>
      </w:r>
      <w:r>
        <w:rPr>
          <w:spacing w:val="-5"/>
        </w:rPr>
        <w:t xml:space="preserve"> </w:t>
      </w:r>
      <w:r>
        <w:t>Cancer</w:t>
      </w:r>
      <w:r>
        <w:rPr>
          <w:spacing w:val="-5"/>
        </w:rPr>
        <w:t xml:space="preserve"> </w:t>
      </w:r>
      <w:r>
        <w:t>Immunotherapy –</w:t>
      </w:r>
      <w:r>
        <w:rPr>
          <w:spacing w:val="-3"/>
        </w:rPr>
        <w:t xml:space="preserve"> </w:t>
      </w:r>
      <w:r>
        <w:t>Summit4CI</w:t>
      </w:r>
      <w:r>
        <w:rPr>
          <w:spacing w:val="-3"/>
        </w:rPr>
        <w:t xml:space="preserve"> </w:t>
      </w:r>
      <w:r>
        <w:t>taking</w:t>
      </w:r>
      <w:r>
        <w:rPr>
          <w:spacing w:val="-3"/>
        </w:rPr>
        <w:t xml:space="preserve"> </w:t>
      </w:r>
      <w:r>
        <w:t>place</w:t>
      </w:r>
      <w:r>
        <w:rPr>
          <w:spacing w:val="-3"/>
        </w:rPr>
        <w:t xml:space="preserve"> </w:t>
      </w:r>
      <w:r w:rsidR="004B5A3D">
        <w:t>October 1</w:t>
      </w:r>
      <w:r w:rsidR="004B5A3D" w:rsidRPr="00330DF9">
        <w:rPr>
          <w:vertAlign w:val="superscript"/>
        </w:rPr>
        <w:t>st</w:t>
      </w:r>
      <w:r w:rsidR="004B5A3D">
        <w:t xml:space="preserve"> – 4</w:t>
      </w:r>
      <w:proofErr w:type="gramStart"/>
      <w:r w:rsidR="004B5A3D" w:rsidRPr="00330DF9">
        <w:rPr>
          <w:vertAlign w:val="superscript"/>
        </w:rPr>
        <w:t>th</w:t>
      </w:r>
      <w:r w:rsidR="004B5A3D">
        <w:t xml:space="preserve"> </w:t>
      </w:r>
      <w:r>
        <w:t>,</w:t>
      </w:r>
      <w:proofErr w:type="gramEnd"/>
      <w:r>
        <w:t xml:space="preserve"> 202</w:t>
      </w:r>
      <w:r w:rsidR="004B5A3D">
        <w:t>3</w:t>
      </w:r>
      <w:r>
        <w:t xml:space="preserve"> in </w:t>
      </w:r>
      <w:r w:rsidR="004B5A3D">
        <w:t>Ottawa</w:t>
      </w:r>
      <w:r>
        <w:t xml:space="preserve">, </w:t>
      </w:r>
      <w:r w:rsidR="004B5A3D">
        <w:t>Ontario</w:t>
      </w:r>
      <w:r>
        <w:t>. Inclusive of this invitation, students will be supported for travel and accommodations, and conference registration fees will be waived.</w:t>
      </w:r>
    </w:p>
    <w:p w14:paraId="3AEC9487" w14:textId="77777777" w:rsidR="00FB3AD2" w:rsidRDefault="00FB3AD2">
      <w:pPr>
        <w:pStyle w:val="BodyText"/>
      </w:pPr>
    </w:p>
    <w:p w14:paraId="210AC999" w14:textId="77777777" w:rsidR="00FB3AD2" w:rsidRDefault="00000000">
      <w:pPr>
        <w:pStyle w:val="Heading3"/>
        <w:spacing w:before="194"/>
      </w:pPr>
      <w:r>
        <w:rPr>
          <w:color w:val="006FC0"/>
        </w:rPr>
        <w:t>Mentorship</w:t>
      </w:r>
      <w:r>
        <w:rPr>
          <w:color w:val="006FC0"/>
          <w:spacing w:val="-3"/>
        </w:rPr>
        <w:t xml:space="preserve"> </w:t>
      </w:r>
      <w:r>
        <w:rPr>
          <w:color w:val="006FC0"/>
        </w:rPr>
        <w:t>and</w:t>
      </w:r>
      <w:r>
        <w:rPr>
          <w:color w:val="006FC0"/>
          <w:spacing w:val="-1"/>
        </w:rPr>
        <w:t xml:space="preserve"> </w:t>
      </w:r>
      <w:r>
        <w:rPr>
          <w:color w:val="006FC0"/>
          <w:spacing w:val="-2"/>
        </w:rPr>
        <w:t>Advice</w:t>
      </w:r>
    </w:p>
    <w:p w14:paraId="35E4C228" w14:textId="77777777" w:rsidR="00FB3AD2" w:rsidRDefault="00FB3AD2">
      <w:pPr>
        <w:pStyle w:val="BodyText"/>
        <w:spacing w:before="5"/>
        <w:rPr>
          <w:b/>
          <w:sz w:val="32"/>
        </w:rPr>
      </w:pPr>
    </w:p>
    <w:p w14:paraId="23F94EA0" w14:textId="77777777" w:rsidR="00FB3AD2" w:rsidRDefault="00000000">
      <w:pPr>
        <w:pStyle w:val="BodyText"/>
        <w:ind w:left="2286" w:right="830"/>
        <w:jc w:val="both"/>
      </w:pPr>
      <w:r>
        <w:rPr>
          <w:noProof/>
        </w:rPr>
        <w:drawing>
          <wp:anchor distT="0" distB="0" distL="0" distR="0" simplePos="0" relativeHeight="15728640" behindDoc="0" locked="0" layoutInCell="1" allowOverlap="1" wp14:anchorId="061E11D0" wp14:editId="4A9E1148">
            <wp:simplePos x="0" y="0"/>
            <wp:positionH relativeFrom="page">
              <wp:posOffset>956310</wp:posOffset>
            </wp:positionH>
            <wp:positionV relativeFrom="paragraph">
              <wp:posOffset>34590</wp:posOffset>
            </wp:positionV>
            <wp:extent cx="1228090" cy="1016000"/>
            <wp:effectExtent l="0" t="0" r="0" b="0"/>
            <wp:wrapNone/>
            <wp:docPr id="5" name="image3.png" descr="Ind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28090" cy="1016000"/>
                    </a:xfrm>
                    <a:prstGeom prst="rect">
                      <a:avLst/>
                    </a:prstGeom>
                  </pic:spPr>
                </pic:pic>
              </a:graphicData>
            </a:graphic>
          </wp:anchor>
        </w:drawing>
      </w:r>
      <w:r>
        <w:rPr>
          <w:b/>
        </w:rPr>
        <w:t>Rivers</w:t>
      </w:r>
      <w:r>
        <w:rPr>
          <w:b/>
          <w:spacing w:val="-7"/>
        </w:rPr>
        <w:t xml:space="preserve"> </w:t>
      </w:r>
      <w:r>
        <w:rPr>
          <w:b/>
        </w:rPr>
        <w:t>to</w:t>
      </w:r>
      <w:r>
        <w:rPr>
          <w:b/>
          <w:spacing w:val="-4"/>
        </w:rPr>
        <w:t xml:space="preserve"> </w:t>
      </w:r>
      <w:r>
        <w:rPr>
          <w:b/>
        </w:rPr>
        <w:t>Success:</w:t>
      </w:r>
      <w:r>
        <w:rPr>
          <w:b/>
          <w:spacing w:val="-5"/>
        </w:rPr>
        <w:t xml:space="preserve"> </w:t>
      </w:r>
      <w:r>
        <w:rPr>
          <w:b/>
        </w:rPr>
        <w:t>Indigenous</w:t>
      </w:r>
      <w:r>
        <w:rPr>
          <w:b/>
          <w:spacing w:val="-7"/>
        </w:rPr>
        <w:t xml:space="preserve"> </w:t>
      </w:r>
      <w:r>
        <w:rPr>
          <w:b/>
        </w:rPr>
        <w:t>Student</w:t>
      </w:r>
      <w:r>
        <w:rPr>
          <w:b/>
          <w:spacing w:val="-6"/>
        </w:rPr>
        <w:t xml:space="preserve"> </w:t>
      </w:r>
      <w:r>
        <w:rPr>
          <w:b/>
        </w:rPr>
        <w:t>Mentorship -</w:t>
      </w:r>
      <w:r>
        <w:rPr>
          <w:b/>
          <w:spacing w:val="-3"/>
        </w:rPr>
        <w:t xml:space="preserve"> </w:t>
      </w:r>
      <w:r>
        <w:t>BioCanRx</w:t>
      </w:r>
      <w:r>
        <w:rPr>
          <w:spacing w:val="-5"/>
        </w:rPr>
        <w:t xml:space="preserve"> </w:t>
      </w:r>
      <w:r>
        <w:t>is</w:t>
      </w:r>
      <w:r>
        <w:rPr>
          <w:spacing w:val="-6"/>
        </w:rPr>
        <w:t xml:space="preserve"> </w:t>
      </w:r>
      <w:r>
        <w:t>partnering</w:t>
      </w:r>
      <w:r>
        <w:rPr>
          <w:spacing w:val="-4"/>
        </w:rPr>
        <w:t xml:space="preserve"> </w:t>
      </w:r>
      <w:r>
        <w:t xml:space="preserve">with </w:t>
      </w:r>
      <w:hyperlink r:id="rId13">
        <w:proofErr w:type="spellStart"/>
        <w:r>
          <w:rPr>
            <w:color w:val="0000FF"/>
            <w:u w:val="single" w:color="0000FF"/>
          </w:rPr>
          <w:t>Indspire</w:t>
        </w:r>
        <w:proofErr w:type="spellEnd"/>
      </w:hyperlink>
      <w:r>
        <w:rPr>
          <w:color w:val="0000FF"/>
          <w:spacing w:val="-1"/>
        </w:rPr>
        <w:t xml:space="preserve"> </w:t>
      </w:r>
      <w:r>
        <w:t>to</w:t>
      </w:r>
      <w:r>
        <w:rPr>
          <w:spacing w:val="-3"/>
        </w:rPr>
        <w:t xml:space="preserve"> </w:t>
      </w:r>
      <w:r>
        <w:t>provide</w:t>
      </w:r>
      <w:r>
        <w:rPr>
          <w:spacing w:val="-2"/>
        </w:rPr>
        <w:t xml:space="preserve"> </w:t>
      </w:r>
      <w:r>
        <w:t>mentorship</w:t>
      </w:r>
      <w:r>
        <w:rPr>
          <w:spacing w:val="-3"/>
        </w:rPr>
        <w:t xml:space="preserve"> </w:t>
      </w:r>
      <w:r>
        <w:t>to</w:t>
      </w:r>
      <w:r>
        <w:rPr>
          <w:spacing w:val="-3"/>
        </w:rPr>
        <w:t xml:space="preserve"> </w:t>
      </w:r>
      <w:r>
        <w:t>not</w:t>
      </w:r>
      <w:r>
        <w:rPr>
          <w:spacing w:val="-1"/>
        </w:rPr>
        <w:t xml:space="preserve"> </w:t>
      </w:r>
      <w:r>
        <w:t>only</w:t>
      </w:r>
      <w:r>
        <w:rPr>
          <w:spacing w:val="-2"/>
        </w:rPr>
        <w:t xml:space="preserve"> </w:t>
      </w:r>
      <w:r>
        <w:t>students</w:t>
      </w:r>
      <w:r>
        <w:rPr>
          <w:spacing w:val="-4"/>
        </w:rPr>
        <w:t xml:space="preserve"> </w:t>
      </w:r>
      <w:r>
        <w:t>who receive</w:t>
      </w:r>
      <w:r>
        <w:rPr>
          <w:spacing w:val="-2"/>
        </w:rPr>
        <w:t xml:space="preserve"> </w:t>
      </w:r>
      <w:r>
        <w:t>this</w:t>
      </w:r>
      <w:r>
        <w:rPr>
          <w:spacing w:val="-4"/>
        </w:rPr>
        <w:t xml:space="preserve"> </w:t>
      </w:r>
      <w:r>
        <w:t>award,</w:t>
      </w:r>
      <w:r>
        <w:rPr>
          <w:spacing w:val="-3"/>
        </w:rPr>
        <w:t xml:space="preserve"> </w:t>
      </w:r>
      <w:r>
        <w:t xml:space="preserve">but to those wishing to apply to the Summer Studentship program. </w:t>
      </w:r>
      <w:proofErr w:type="spellStart"/>
      <w:r>
        <w:t>Indpire’s</w:t>
      </w:r>
      <w:proofErr w:type="spellEnd"/>
      <w:r>
        <w:t xml:space="preserve"> Rivers to Success</w:t>
      </w:r>
      <w:r>
        <w:rPr>
          <w:spacing w:val="-1"/>
        </w:rPr>
        <w:t xml:space="preserve"> </w:t>
      </w:r>
      <w:r>
        <w:t>program</w:t>
      </w:r>
      <w:r>
        <w:rPr>
          <w:spacing w:val="-1"/>
        </w:rPr>
        <w:t xml:space="preserve"> </w:t>
      </w:r>
      <w:r>
        <w:t>provides students</w:t>
      </w:r>
      <w:r>
        <w:rPr>
          <w:spacing w:val="-1"/>
        </w:rPr>
        <w:t xml:space="preserve"> </w:t>
      </w:r>
      <w:r>
        <w:t>with one-on-one and</w:t>
      </w:r>
      <w:r>
        <w:rPr>
          <w:spacing w:val="-1"/>
        </w:rPr>
        <w:t xml:space="preserve"> </w:t>
      </w:r>
      <w:r>
        <w:t>group</w:t>
      </w:r>
      <w:r>
        <w:rPr>
          <w:spacing w:val="-1"/>
        </w:rPr>
        <w:t xml:space="preserve"> </w:t>
      </w:r>
      <w:r>
        <w:t>guidance and mentorship</w:t>
      </w:r>
      <w:r>
        <w:rPr>
          <w:spacing w:val="-6"/>
        </w:rPr>
        <w:t xml:space="preserve"> </w:t>
      </w:r>
      <w:r>
        <w:t>from</w:t>
      </w:r>
      <w:r>
        <w:rPr>
          <w:spacing w:val="-6"/>
        </w:rPr>
        <w:t xml:space="preserve"> </w:t>
      </w:r>
      <w:r>
        <w:t>Indigenous</w:t>
      </w:r>
      <w:r>
        <w:rPr>
          <w:spacing w:val="-7"/>
        </w:rPr>
        <w:t xml:space="preserve"> </w:t>
      </w:r>
      <w:r>
        <w:t>peers</w:t>
      </w:r>
      <w:r>
        <w:rPr>
          <w:spacing w:val="-7"/>
        </w:rPr>
        <w:t xml:space="preserve"> </w:t>
      </w:r>
      <w:r>
        <w:t>and</w:t>
      </w:r>
      <w:r>
        <w:rPr>
          <w:spacing w:val="-7"/>
        </w:rPr>
        <w:t xml:space="preserve"> </w:t>
      </w:r>
      <w:r>
        <w:t>role</w:t>
      </w:r>
      <w:r>
        <w:rPr>
          <w:spacing w:val="-5"/>
        </w:rPr>
        <w:t xml:space="preserve"> </w:t>
      </w:r>
      <w:r>
        <w:t>models</w:t>
      </w:r>
      <w:r>
        <w:rPr>
          <w:spacing w:val="-7"/>
        </w:rPr>
        <w:t xml:space="preserve"> </w:t>
      </w:r>
      <w:r>
        <w:t>who</w:t>
      </w:r>
      <w:r>
        <w:rPr>
          <w:spacing w:val="-2"/>
        </w:rPr>
        <w:t xml:space="preserve"> </w:t>
      </w:r>
      <w:r>
        <w:t>have</w:t>
      </w:r>
      <w:r>
        <w:rPr>
          <w:spacing w:val="-2"/>
        </w:rPr>
        <w:t xml:space="preserve"> </w:t>
      </w:r>
      <w:r>
        <w:t>“been</w:t>
      </w:r>
      <w:r>
        <w:rPr>
          <w:spacing w:val="-6"/>
        </w:rPr>
        <w:t xml:space="preserve"> </w:t>
      </w:r>
      <w:r>
        <w:t>there,</w:t>
      </w:r>
      <w:r>
        <w:rPr>
          <w:spacing w:val="-5"/>
        </w:rPr>
        <w:t xml:space="preserve"> </w:t>
      </w:r>
      <w:r>
        <w:t xml:space="preserve">done that” – and who can help you stay grounded as you prepare to take your next steps on your personal path to success. </w:t>
      </w:r>
      <w:proofErr w:type="spellStart"/>
      <w:r>
        <w:t>Indspire</w:t>
      </w:r>
      <w:proofErr w:type="spellEnd"/>
      <w:r>
        <w:t xml:space="preserve"> is a highly recognized and well</w:t>
      </w:r>
    </w:p>
    <w:p w14:paraId="2E4A1EA7" w14:textId="77777777" w:rsidR="00FB3AD2" w:rsidRDefault="00000000">
      <w:pPr>
        <w:pStyle w:val="BodyText"/>
        <w:spacing w:before="1"/>
        <w:ind w:left="100" w:right="833"/>
        <w:jc w:val="both"/>
      </w:pPr>
      <w:r>
        <w:t>respected</w:t>
      </w:r>
      <w:r>
        <w:rPr>
          <w:spacing w:val="-3"/>
        </w:rPr>
        <w:t xml:space="preserve"> </w:t>
      </w:r>
      <w:r>
        <w:t>Indigenous-led</w:t>
      </w:r>
      <w:r>
        <w:rPr>
          <w:spacing w:val="-4"/>
        </w:rPr>
        <w:t xml:space="preserve"> </w:t>
      </w:r>
      <w:r>
        <w:t>organization:</w:t>
      </w:r>
      <w:r>
        <w:rPr>
          <w:spacing w:val="-3"/>
        </w:rPr>
        <w:t xml:space="preserve"> </w:t>
      </w:r>
      <w:r>
        <w:t>its</w:t>
      </w:r>
      <w:r>
        <w:rPr>
          <w:spacing w:val="-5"/>
        </w:rPr>
        <w:t xml:space="preserve"> </w:t>
      </w:r>
      <w:r>
        <w:t>Rivers</w:t>
      </w:r>
      <w:r>
        <w:rPr>
          <w:spacing w:val="-5"/>
        </w:rPr>
        <w:t xml:space="preserve"> </w:t>
      </w:r>
      <w:r>
        <w:t>to</w:t>
      </w:r>
      <w:r>
        <w:rPr>
          <w:spacing w:val="-2"/>
        </w:rPr>
        <w:t xml:space="preserve"> </w:t>
      </w:r>
      <w:r>
        <w:t>Success</w:t>
      </w:r>
      <w:r>
        <w:rPr>
          <w:spacing w:val="-5"/>
        </w:rPr>
        <w:t xml:space="preserve"> </w:t>
      </w:r>
      <w:r>
        <w:t>Mentorship</w:t>
      </w:r>
      <w:r>
        <w:rPr>
          <w:spacing w:val="-4"/>
        </w:rPr>
        <w:t xml:space="preserve"> </w:t>
      </w:r>
      <w:r>
        <w:t>Program</w:t>
      </w:r>
      <w:r>
        <w:rPr>
          <w:spacing w:val="-5"/>
        </w:rPr>
        <w:t xml:space="preserve"> </w:t>
      </w:r>
      <w:r>
        <w:t>is well-established.</w:t>
      </w:r>
      <w:r>
        <w:rPr>
          <w:spacing w:val="-5"/>
        </w:rPr>
        <w:t xml:space="preserve"> </w:t>
      </w:r>
      <w:r>
        <w:t xml:space="preserve">You can learn more about the program </w:t>
      </w:r>
      <w:hyperlink r:id="rId14">
        <w:r>
          <w:rPr>
            <w:color w:val="0000FF"/>
            <w:u w:val="single" w:color="0000FF"/>
          </w:rPr>
          <w:t>here</w:t>
        </w:r>
        <w:r>
          <w:t>.</w:t>
        </w:r>
      </w:hyperlink>
      <w:r>
        <w:t xml:space="preserve"> BioCanRx is very pleased to collaborate with </w:t>
      </w:r>
      <w:proofErr w:type="spellStart"/>
      <w:r>
        <w:t>Indspire</w:t>
      </w:r>
      <w:proofErr w:type="spellEnd"/>
      <w:r>
        <w:t xml:space="preserve">, as we strongly encourage mentorship – not only specific to this program, but as a means of broader guidance and support as you progress through your undergraduate or college education. If you are interested in participating in the Rivers to Success program before you apply to BioCanRx’s Summer Studentship program, please contact </w:t>
      </w:r>
      <w:hyperlink r:id="rId15">
        <w:r>
          <w:rPr>
            <w:color w:val="0000FF"/>
            <w:u w:val="single" w:color="0000FF"/>
          </w:rPr>
          <w:t>rivers@indspire.ca</w:t>
        </w:r>
        <w:r>
          <w:t>.</w:t>
        </w:r>
      </w:hyperlink>
    </w:p>
    <w:p w14:paraId="6C86ADEE" w14:textId="77777777" w:rsidR="00FB3AD2" w:rsidRDefault="00000000">
      <w:pPr>
        <w:pStyle w:val="BodyText"/>
        <w:spacing w:before="119"/>
        <w:ind w:left="100" w:right="838"/>
        <w:jc w:val="both"/>
      </w:pPr>
      <w:r>
        <w:rPr>
          <w:b/>
        </w:rPr>
        <w:t xml:space="preserve">Program Advisors: </w:t>
      </w:r>
      <w:r>
        <w:t>Additionally, you can also reach out to our Program Advisors – students and supervisors who work in research or health policy that are knowledgeable about BioCanRx and the Summer</w:t>
      </w:r>
      <w:r>
        <w:rPr>
          <w:spacing w:val="-8"/>
        </w:rPr>
        <w:t xml:space="preserve"> </w:t>
      </w:r>
      <w:r>
        <w:t>Studentship</w:t>
      </w:r>
      <w:r>
        <w:rPr>
          <w:spacing w:val="-8"/>
        </w:rPr>
        <w:t xml:space="preserve"> </w:t>
      </w:r>
      <w:r>
        <w:t>program.</w:t>
      </w:r>
      <w:r>
        <w:rPr>
          <w:spacing w:val="-5"/>
        </w:rPr>
        <w:t xml:space="preserve"> </w:t>
      </w:r>
      <w:r>
        <w:t>You</w:t>
      </w:r>
      <w:r>
        <w:rPr>
          <w:spacing w:val="-8"/>
        </w:rPr>
        <w:t xml:space="preserve"> </w:t>
      </w:r>
      <w:r>
        <w:t>can</w:t>
      </w:r>
      <w:r>
        <w:rPr>
          <w:spacing w:val="-8"/>
        </w:rPr>
        <w:t xml:space="preserve"> </w:t>
      </w:r>
      <w:r>
        <w:t>find</w:t>
      </w:r>
      <w:r>
        <w:rPr>
          <w:spacing w:val="-8"/>
        </w:rPr>
        <w:t xml:space="preserve"> </w:t>
      </w:r>
      <w:r>
        <w:t>a</w:t>
      </w:r>
      <w:r>
        <w:rPr>
          <w:spacing w:val="-8"/>
        </w:rPr>
        <w:t xml:space="preserve"> </w:t>
      </w:r>
      <w:r>
        <w:t>list</w:t>
      </w:r>
      <w:r>
        <w:rPr>
          <w:spacing w:val="-6"/>
        </w:rPr>
        <w:t xml:space="preserve"> </w:t>
      </w:r>
      <w:r>
        <w:t>and</w:t>
      </w:r>
      <w:r>
        <w:rPr>
          <w:spacing w:val="-7"/>
        </w:rPr>
        <w:t xml:space="preserve"> </w:t>
      </w:r>
      <w:r>
        <w:t>bio of</w:t>
      </w:r>
      <w:r>
        <w:rPr>
          <w:spacing w:val="-9"/>
        </w:rPr>
        <w:t xml:space="preserve"> </w:t>
      </w:r>
      <w:r>
        <w:t>these</w:t>
      </w:r>
      <w:r>
        <w:rPr>
          <w:spacing w:val="-6"/>
        </w:rPr>
        <w:t xml:space="preserve"> </w:t>
      </w:r>
      <w:r>
        <w:t>mentors</w:t>
      </w:r>
      <w:r>
        <w:rPr>
          <w:spacing w:val="-8"/>
        </w:rPr>
        <w:t xml:space="preserve"> </w:t>
      </w:r>
      <w:r>
        <w:t>with</w:t>
      </w:r>
      <w:r>
        <w:rPr>
          <w:spacing w:val="-8"/>
        </w:rPr>
        <w:t xml:space="preserve"> </w:t>
      </w:r>
      <w:r>
        <w:t>their</w:t>
      </w:r>
      <w:r>
        <w:rPr>
          <w:spacing w:val="-4"/>
        </w:rPr>
        <w:t xml:space="preserve"> </w:t>
      </w:r>
      <w:r>
        <w:t>contact</w:t>
      </w:r>
      <w:r>
        <w:rPr>
          <w:spacing w:val="-6"/>
        </w:rPr>
        <w:t xml:space="preserve"> </w:t>
      </w:r>
      <w:r>
        <w:t xml:space="preserve">information </w:t>
      </w:r>
      <w:hyperlink r:id="rId16">
        <w:r>
          <w:rPr>
            <w:color w:val="0000FF"/>
            <w:u w:val="single" w:color="0000FF"/>
          </w:rPr>
          <w:t>here</w:t>
        </w:r>
        <w:r>
          <w:t>.</w:t>
        </w:r>
      </w:hyperlink>
      <w:r>
        <w:rPr>
          <w:spacing w:val="-4"/>
        </w:rPr>
        <w:t xml:space="preserve"> </w:t>
      </w:r>
      <w:r>
        <w:t>Alternatively,</w:t>
      </w:r>
      <w:r>
        <w:rPr>
          <w:spacing w:val="-3"/>
        </w:rPr>
        <w:t xml:space="preserve"> </w:t>
      </w:r>
      <w:r>
        <w:t>please</w:t>
      </w:r>
      <w:r>
        <w:rPr>
          <w:spacing w:val="-3"/>
        </w:rPr>
        <w:t xml:space="preserve"> </w:t>
      </w:r>
      <w:r>
        <w:t>contact</w:t>
      </w:r>
      <w:r>
        <w:rPr>
          <w:spacing w:val="-1"/>
        </w:rPr>
        <w:t xml:space="preserve"> </w:t>
      </w:r>
      <w:r>
        <w:t>Sarah Ivanco</w:t>
      </w:r>
      <w:r>
        <w:rPr>
          <w:spacing w:val="-3"/>
        </w:rPr>
        <w:t xml:space="preserve"> </w:t>
      </w:r>
      <w:r>
        <w:t>at</w:t>
      </w:r>
      <w:r>
        <w:rPr>
          <w:spacing w:val="-2"/>
        </w:rPr>
        <w:t xml:space="preserve"> </w:t>
      </w:r>
      <w:hyperlink r:id="rId17">
        <w:r>
          <w:rPr>
            <w:color w:val="0000FF"/>
            <w:u w:val="single" w:color="0000FF"/>
          </w:rPr>
          <w:t>sivanco@biocanrx.com</w:t>
        </w:r>
      </w:hyperlink>
      <w:r>
        <w:rPr>
          <w:color w:val="0000FF"/>
          <w:spacing w:val="-3"/>
        </w:rPr>
        <w:t xml:space="preserve"> </w:t>
      </w:r>
      <w:r>
        <w:t>if</w:t>
      </w:r>
      <w:r>
        <w:rPr>
          <w:spacing w:val="-5"/>
        </w:rPr>
        <w:t xml:space="preserve"> </w:t>
      </w:r>
      <w:r>
        <w:t>you’d like</w:t>
      </w:r>
      <w:r>
        <w:rPr>
          <w:spacing w:val="-3"/>
        </w:rPr>
        <w:t xml:space="preserve"> </w:t>
      </w:r>
      <w:r>
        <w:t>an</w:t>
      </w:r>
      <w:r>
        <w:rPr>
          <w:spacing w:val="-4"/>
        </w:rPr>
        <w:t xml:space="preserve"> </w:t>
      </w:r>
      <w:r>
        <w:t>introduction</w:t>
      </w:r>
      <w:r>
        <w:rPr>
          <w:spacing w:val="-4"/>
        </w:rPr>
        <w:t xml:space="preserve"> </w:t>
      </w:r>
      <w:r>
        <w:t>to a listed Program Advisor.</w:t>
      </w:r>
    </w:p>
    <w:p w14:paraId="05CB6552" w14:textId="77777777" w:rsidR="00FB3AD2" w:rsidRDefault="00FB3AD2">
      <w:pPr>
        <w:jc w:val="both"/>
        <w:sectPr w:rsidR="00FB3AD2">
          <w:pgSz w:w="12240" w:h="15840"/>
          <w:pgMar w:top="1960" w:right="600" w:bottom="840" w:left="1340" w:header="759" w:footer="648" w:gutter="0"/>
          <w:cols w:space="720"/>
        </w:sectPr>
      </w:pPr>
    </w:p>
    <w:p w14:paraId="66FAB6F4" w14:textId="77777777" w:rsidR="00FB3AD2" w:rsidRDefault="00FB3AD2">
      <w:pPr>
        <w:pStyle w:val="BodyText"/>
        <w:spacing w:before="2"/>
        <w:rPr>
          <w:sz w:val="17"/>
        </w:rPr>
      </w:pPr>
    </w:p>
    <w:p w14:paraId="5A7B8704" w14:textId="77777777" w:rsidR="00FB3AD2" w:rsidRDefault="00000000" w:rsidP="00330DF9">
      <w:pPr>
        <w:pStyle w:val="Heading3"/>
        <w:spacing w:before="1"/>
        <w:ind w:left="0"/>
        <w:jc w:val="both"/>
      </w:pPr>
      <w:r>
        <w:rPr>
          <w:color w:val="006FC0"/>
        </w:rPr>
        <w:t>Evaluation</w:t>
      </w:r>
      <w:r>
        <w:rPr>
          <w:color w:val="006FC0"/>
          <w:spacing w:val="-1"/>
        </w:rPr>
        <w:t xml:space="preserve"> </w:t>
      </w:r>
      <w:r>
        <w:rPr>
          <w:color w:val="006FC0"/>
          <w:spacing w:val="-2"/>
        </w:rPr>
        <w:t>Criteria</w:t>
      </w:r>
    </w:p>
    <w:p w14:paraId="4FF78B1B" w14:textId="0F8B669B" w:rsidR="00FB3AD2" w:rsidRDefault="00000000">
      <w:pPr>
        <w:pStyle w:val="BodyText"/>
        <w:ind w:left="100" w:right="850"/>
      </w:pPr>
      <w:r>
        <w:t>Applications</w:t>
      </w:r>
      <w:r>
        <w:rPr>
          <w:spacing w:val="-6"/>
        </w:rPr>
        <w:t xml:space="preserve"> </w:t>
      </w:r>
      <w:r>
        <w:t>will</w:t>
      </w:r>
      <w:r>
        <w:rPr>
          <w:spacing w:val="-5"/>
        </w:rPr>
        <w:t xml:space="preserve"> </w:t>
      </w:r>
      <w:r>
        <w:t>be</w:t>
      </w:r>
      <w:r>
        <w:rPr>
          <w:spacing w:val="-5"/>
        </w:rPr>
        <w:t xml:space="preserve"> </w:t>
      </w:r>
      <w:r>
        <w:t>reviewed</w:t>
      </w:r>
      <w:r>
        <w:rPr>
          <w:spacing w:val="-4"/>
        </w:rPr>
        <w:t xml:space="preserve"> </w:t>
      </w:r>
      <w:r>
        <w:t>by</w:t>
      </w:r>
      <w:r>
        <w:rPr>
          <w:spacing w:val="-2"/>
        </w:rPr>
        <w:t xml:space="preserve"> </w:t>
      </w:r>
      <w:r>
        <w:t>the</w:t>
      </w:r>
      <w:r>
        <w:rPr>
          <w:spacing w:val="-4"/>
        </w:rPr>
        <w:t xml:space="preserve"> </w:t>
      </w:r>
      <w:r>
        <w:t xml:space="preserve">Indigenous </w:t>
      </w:r>
      <w:r w:rsidR="004B5A3D">
        <w:t xml:space="preserve">Student </w:t>
      </w:r>
      <w:r>
        <w:t>Summer</w:t>
      </w:r>
      <w:r>
        <w:rPr>
          <w:spacing w:val="-1"/>
        </w:rPr>
        <w:t xml:space="preserve"> </w:t>
      </w:r>
      <w:r w:rsidR="004B5A3D">
        <w:rPr>
          <w:spacing w:val="-1"/>
        </w:rPr>
        <w:t xml:space="preserve">Internship </w:t>
      </w:r>
      <w:r>
        <w:t>Student</w:t>
      </w:r>
      <w:r>
        <w:rPr>
          <w:spacing w:val="-3"/>
        </w:rPr>
        <w:t xml:space="preserve"> </w:t>
      </w:r>
      <w:r>
        <w:t>Working</w:t>
      </w:r>
      <w:r>
        <w:rPr>
          <w:spacing w:val="-4"/>
        </w:rPr>
        <w:t xml:space="preserve"> </w:t>
      </w:r>
      <w:r>
        <w:t>group</w:t>
      </w:r>
      <w:r>
        <w:rPr>
          <w:spacing w:val="-4"/>
        </w:rPr>
        <w:t xml:space="preserve"> </w:t>
      </w:r>
      <w:r>
        <w:t>according</w:t>
      </w:r>
      <w:r>
        <w:rPr>
          <w:spacing w:val="-4"/>
        </w:rPr>
        <w:t xml:space="preserve"> </w:t>
      </w:r>
      <w:r>
        <w:t>to</w:t>
      </w:r>
      <w:r>
        <w:rPr>
          <w:spacing w:val="-5"/>
        </w:rPr>
        <w:t xml:space="preserve"> </w:t>
      </w:r>
      <w:r>
        <w:t>the following criteria:</w:t>
      </w:r>
    </w:p>
    <w:p w14:paraId="66A075CE" w14:textId="77777777" w:rsidR="00FB3AD2" w:rsidRDefault="00FB3AD2">
      <w:pPr>
        <w:pStyle w:val="BodyText"/>
        <w:spacing w:before="12"/>
        <w:rPr>
          <w:sz w:val="21"/>
        </w:rPr>
      </w:pPr>
    </w:p>
    <w:p w14:paraId="34D4485D" w14:textId="77777777" w:rsidR="00FB3AD2" w:rsidRDefault="00000000">
      <w:pPr>
        <w:pStyle w:val="ListParagraph"/>
        <w:numPr>
          <w:ilvl w:val="0"/>
          <w:numId w:val="5"/>
        </w:numPr>
        <w:tabs>
          <w:tab w:val="left" w:pos="821"/>
        </w:tabs>
        <w:ind w:hanging="361"/>
      </w:pPr>
      <w:r>
        <w:t>Does</w:t>
      </w:r>
      <w:r>
        <w:rPr>
          <w:spacing w:val="-4"/>
        </w:rPr>
        <w:t xml:space="preserve"> </w:t>
      </w:r>
      <w:r>
        <w:t>the</w:t>
      </w:r>
      <w:r>
        <w:rPr>
          <w:spacing w:val="-3"/>
        </w:rPr>
        <w:t xml:space="preserve"> </w:t>
      </w:r>
      <w:r>
        <w:t>program</w:t>
      </w:r>
      <w:r>
        <w:rPr>
          <w:spacing w:val="-4"/>
        </w:rPr>
        <w:t xml:space="preserve"> </w:t>
      </w:r>
      <w:r>
        <w:t>align</w:t>
      </w:r>
      <w:r>
        <w:rPr>
          <w:spacing w:val="-2"/>
        </w:rPr>
        <w:t xml:space="preserve"> </w:t>
      </w:r>
      <w:r>
        <w:t>with</w:t>
      </w:r>
      <w:r>
        <w:rPr>
          <w:spacing w:val="-3"/>
        </w:rPr>
        <w:t xml:space="preserve"> </w:t>
      </w:r>
      <w:r>
        <w:t>the</w:t>
      </w:r>
      <w:r>
        <w:rPr>
          <w:spacing w:val="-3"/>
        </w:rPr>
        <w:t xml:space="preserve"> </w:t>
      </w:r>
      <w:r>
        <w:t>overall</w:t>
      </w:r>
      <w:r>
        <w:rPr>
          <w:spacing w:val="-1"/>
        </w:rPr>
        <w:t xml:space="preserve"> </w:t>
      </w:r>
      <w:r>
        <w:t>goals</w:t>
      </w:r>
      <w:r>
        <w:rPr>
          <w:spacing w:val="-4"/>
        </w:rPr>
        <w:t xml:space="preserve"> </w:t>
      </w:r>
      <w:r>
        <w:t>of</w:t>
      </w:r>
      <w:r>
        <w:rPr>
          <w:spacing w:val="-5"/>
        </w:rPr>
        <w:t xml:space="preserve"> </w:t>
      </w:r>
      <w:r>
        <w:t>the</w:t>
      </w:r>
      <w:r>
        <w:rPr>
          <w:spacing w:val="-2"/>
        </w:rPr>
        <w:t xml:space="preserve"> </w:t>
      </w:r>
      <w:r>
        <w:t>students’</w:t>
      </w:r>
      <w:r>
        <w:rPr>
          <w:spacing w:val="-2"/>
        </w:rPr>
        <w:t xml:space="preserve"> </w:t>
      </w:r>
      <w:r>
        <w:t>academic</w:t>
      </w:r>
      <w:r>
        <w:rPr>
          <w:spacing w:val="-1"/>
        </w:rPr>
        <w:t xml:space="preserve"> </w:t>
      </w:r>
      <w:r>
        <w:t>and/or</w:t>
      </w:r>
      <w:r>
        <w:rPr>
          <w:spacing w:val="-3"/>
        </w:rPr>
        <w:t xml:space="preserve"> </w:t>
      </w:r>
      <w:r>
        <w:rPr>
          <w:spacing w:val="-2"/>
        </w:rPr>
        <w:t>professional</w:t>
      </w:r>
    </w:p>
    <w:p w14:paraId="4EE8DA2C" w14:textId="77777777" w:rsidR="00FB3AD2" w:rsidRDefault="00000000">
      <w:pPr>
        <w:pStyle w:val="BodyText"/>
        <w:spacing w:before="1"/>
        <w:ind w:left="821"/>
      </w:pPr>
      <w:r>
        <w:rPr>
          <w:spacing w:val="-2"/>
        </w:rPr>
        <w:t>goals?</w:t>
      </w:r>
    </w:p>
    <w:p w14:paraId="5606A146" w14:textId="094907A2" w:rsidR="00FB3AD2" w:rsidRDefault="00000000">
      <w:pPr>
        <w:pStyle w:val="ListParagraph"/>
        <w:numPr>
          <w:ilvl w:val="0"/>
          <w:numId w:val="5"/>
        </w:numPr>
        <w:tabs>
          <w:tab w:val="left" w:pos="821"/>
        </w:tabs>
        <w:spacing w:before="2" w:line="267" w:lineRule="exact"/>
        <w:ind w:hanging="361"/>
      </w:pPr>
      <w:r>
        <w:t>Does</w:t>
      </w:r>
      <w:r>
        <w:rPr>
          <w:spacing w:val="-5"/>
        </w:rPr>
        <w:t xml:space="preserve"> </w:t>
      </w:r>
      <w:r>
        <w:t>the</w:t>
      </w:r>
      <w:r>
        <w:rPr>
          <w:spacing w:val="-3"/>
        </w:rPr>
        <w:t xml:space="preserve"> </w:t>
      </w:r>
      <w:r>
        <w:t>application</w:t>
      </w:r>
      <w:r>
        <w:rPr>
          <w:spacing w:val="-3"/>
        </w:rPr>
        <w:t xml:space="preserve"> </w:t>
      </w:r>
      <w:r>
        <w:t>align</w:t>
      </w:r>
      <w:r>
        <w:rPr>
          <w:spacing w:val="-3"/>
        </w:rPr>
        <w:t xml:space="preserve"> </w:t>
      </w:r>
      <w:r>
        <w:t>with</w:t>
      </w:r>
      <w:r>
        <w:rPr>
          <w:spacing w:val="-3"/>
        </w:rPr>
        <w:t xml:space="preserve"> </w:t>
      </w:r>
      <w:r>
        <w:t>the</w:t>
      </w:r>
      <w:r>
        <w:rPr>
          <w:spacing w:val="-3"/>
        </w:rPr>
        <w:t xml:space="preserve"> </w:t>
      </w:r>
      <w:r>
        <w:t>goals</w:t>
      </w:r>
      <w:r>
        <w:rPr>
          <w:spacing w:val="-4"/>
        </w:rPr>
        <w:t xml:space="preserve"> </w:t>
      </w:r>
      <w:r>
        <w:t>of</w:t>
      </w:r>
      <w:r>
        <w:rPr>
          <w:spacing w:val="-5"/>
        </w:rPr>
        <w:t xml:space="preserve"> </w:t>
      </w:r>
      <w:r>
        <w:t>the</w:t>
      </w:r>
      <w:r>
        <w:rPr>
          <w:spacing w:val="-3"/>
        </w:rPr>
        <w:t xml:space="preserve"> </w:t>
      </w:r>
      <w:r>
        <w:t>Indigenous</w:t>
      </w:r>
      <w:r>
        <w:rPr>
          <w:spacing w:val="-4"/>
        </w:rPr>
        <w:t xml:space="preserve"> </w:t>
      </w:r>
      <w:r w:rsidR="004B5A3D">
        <w:rPr>
          <w:spacing w:val="-4"/>
        </w:rPr>
        <w:t xml:space="preserve">Student </w:t>
      </w:r>
      <w:r>
        <w:t>Summer</w:t>
      </w:r>
      <w:r>
        <w:rPr>
          <w:spacing w:val="-3"/>
        </w:rPr>
        <w:t xml:space="preserve"> </w:t>
      </w:r>
      <w:r w:rsidR="004B5A3D">
        <w:rPr>
          <w:spacing w:val="-2"/>
        </w:rPr>
        <w:t>Intern</w:t>
      </w:r>
      <w:r>
        <w:rPr>
          <w:spacing w:val="-2"/>
        </w:rPr>
        <w:t>ship?</w:t>
      </w:r>
    </w:p>
    <w:p w14:paraId="5765EBB8" w14:textId="77777777" w:rsidR="00FB3AD2" w:rsidRDefault="00000000">
      <w:pPr>
        <w:pStyle w:val="ListParagraph"/>
        <w:numPr>
          <w:ilvl w:val="0"/>
          <w:numId w:val="5"/>
        </w:numPr>
        <w:tabs>
          <w:tab w:val="left" w:pos="821"/>
        </w:tabs>
        <w:ind w:right="1643"/>
      </w:pPr>
      <w:r>
        <w:t>Is</w:t>
      </w:r>
      <w:r>
        <w:rPr>
          <w:spacing w:val="-5"/>
        </w:rPr>
        <w:t xml:space="preserve"> </w:t>
      </w:r>
      <w:r>
        <w:t>the</w:t>
      </w:r>
      <w:r>
        <w:rPr>
          <w:spacing w:val="-4"/>
        </w:rPr>
        <w:t xml:space="preserve"> </w:t>
      </w:r>
      <w:r>
        <w:t>project</w:t>
      </w:r>
      <w:r>
        <w:rPr>
          <w:spacing w:val="-2"/>
        </w:rPr>
        <w:t xml:space="preserve"> </w:t>
      </w:r>
      <w:r>
        <w:t>scope</w:t>
      </w:r>
      <w:r>
        <w:rPr>
          <w:spacing w:val="-4"/>
        </w:rPr>
        <w:t xml:space="preserve"> </w:t>
      </w:r>
      <w:r>
        <w:t>realistic</w:t>
      </w:r>
      <w:r>
        <w:rPr>
          <w:spacing w:val="-2"/>
        </w:rPr>
        <w:t xml:space="preserve"> </w:t>
      </w:r>
      <w:r>
        <w:t>for</w:t>
      </w:r>
      <w:r>
        <w:rPr>
          <w:spacing w:val="-5"/>
        </w:rPr>
        <w:t xml:space="preserve"> </w:t>
      </w:r>
      <w:r>
        <w:t>the</w:t>
      </w:r>
      <w:r>
        <w:rPr>
          <w:spacing w:val="-3"/>
        </w:rPr>
        <w:t xml:space="preserve"> </w:t>
      </w:r>
      <w:r>
        <w:t>studentship</w:t>
      </w:r>
      <w:r>
        <w:rPr>
          <w:spacing w:val="-4"/>
        </w:rPr>
        <w:t xml:space="preserve"> </w:t>
      </w:r>
      <w:r>
        <w:t>timeline?</w:t>
      </w:r>
      <w:r>
        <w:rPr>
          <w:spacing w:val="-6"/>
        </w:rPr>
        <w:t xml:space="preserve"> </w:t>
      </w:r>
      <w:r>
        <w:t>Will</w:t>
      </w:r>
      <w:r>
        <w:rPr>
          <w:spacing w:val="-4"/>
        </w:rPr>
        <w:t xml:space="preserve"> </w:t>
      </w:r>
      <w:r>
        <w:t>it</w:t>
      </w:r>
      <w:r>
        <w:rPr>
          <w:spacing w:val="-3"/>
        </w:rPr>
        <w:t xml:space="preserve"> </w:t>
      </w:r>
      <w:r>
        <w:t>be</w:t>
      </w:r>
      <w:r>
        <w:rPr>
          <w:spacing w:val="-4"/>
        </w:rPr>
        <w:t xml:space="preserve"> </w:t>
      </w:r>
      <w:r>
        <w:t>a</w:t>
      </w:r>
      <w:r>
        <w:rPr>
          <w:spacing w:val="-4"/>
        </w:rPr>
        <w:t xml:space="preserve"> </w:t>
      </w:r>
      <w:r>
        <w:t>beneficial</w:t>
      </w:r>
      <w:r>
        <w:rPr>
          <w:spacing w:val="-3"/>
        </w:rPr>
        <w:t xml:space="preserve"> </w:t>
      </w:r>
      <w:r>
        <w:t>learning experience for the student candidate?</w:t>
      </w:r>
    </w:p>
    <w:p w14:paraId="7C10E442" w14:textId="77777777" w:rsidR="00FB3AD2" w:rsidRDefault="00FB3AD2">
      <w:pPr>
        <w:pStyle w:val="BodyText"/>
        <w:spacing w:before="10"/>
        <w:rPr>
          <w:sz w:val="21"/>
        </w:rPr>
      </w:pPr>
    </w:p>
    <w:p w14:paraId="2F119FD4" w14:textId="77777777" w:rsidR="00FB3AD2" w:rsidRDefault="00000000">
      <w:pPr>
        <w:pStyle w:val="BodyText"/>
        <w:ind w:left="100" w:right="850"/>
      </w:pPr>
      <w:r>
        <w:t>Please note that Indigenous students applying to the Open Research and Policy Stream will also automatically</w:t>
      </w:r>
      <w:r>
        <w:rPr>
          <w:spacing w:val="-3"/>
        </w:rPr>
        <w:t xml:space="preserve"> </w:t>
      </w:r>
      <w:r>
        <w:t>be</w:t>
      </w:r>
      <w:r>
        <w:rPr>
          <w:spacing w:val="-4"/>
        </w:rPr>
        <w:t xml:space="preserve"> </w:t>
      </w:r>
      <w:r>
        <w:t>considered</w:t>
      </w:r>
      <w:r>
        <w:rPr>
          <w:spacing w:val="-3"/>
        </w:rPr>
        <w:t xml:space="preserve"> </w:t>
      </w:r>
      <w:r>
        <w:t>for</w:t>
      </w:r>
      <w:r>
        <w:rPr>
          <w:spacing w:val="-5"/>
        </w:rPr>
        <w:t xml:space="preserve"> </w:t>
      </w:r>
      <w:r>
        <w:t>the</w:t>
      </w:r>
      <w:r>
        <w:rPr>
          <w:spacing w:val="-4"/>
        </w:rPr>
        <w:t xml:space="preserve"> </w:t>
      </w:r>
      <w:r>
        <w:t>Summer</w:t>
      </w:r>
      <w:r>
        <w:rPr>
          <w:spacing w:val="-5"/>
        </w:rPr>
        <w:t xml:space="preserve"> </w:t>
      </w:r>
      <w:r>
        <w:t>Student</w:t>
      </w:r>
      <w:r>
        <w:rPr>
          <w:spacing w:val="-2"/>
        </w:rPr>
        <w:t xml:space="preserve"> </w:t>
      </w:r>
      <w:r>
        <w:t>program</w:t>
      </w:r>
      <w:r>
        <w:rPr>
          <w:spacing w:val="-5"/>
        </w:rPr>
        <w:t xml:space="preserve"> </w:t>
      </w:r>
      <w:r>
        <w:t>(inclusive</w:t>
      </w:r>
      <w:r>
        <w:rPr>
          <w:spacing w:val="-3"/>
        </w:rPr>
        <w:t xml:space="preserve"> </w:t>
      </w:r>
      <w:r>
        <w:t>of</w:t>
      </w:r>
      <w:r>
        <w:rPr>
          <w:spacing w:val="-6"/>
        </w:rPr>
        <w:t xml:space="preserve"> </w:t>
      </w:r>
      <w:r>
        <w:t>non-Indigenous</w:t>
      </w:r>
      <w:r>
        <w:rPr>
          <w:spacing w:val="-5"/>
        </w:rPr>
        <w:t xml:space="preserve"> </w:t>
      </w:r>
      <w:r>
        <w:t>students), and do not need to apply twice.</w:t>
      </w:r>
    </w:p>
    <w:p w14:paraId="522D5890" w14:textId="77777777" w:rsidR="00FB3AD2" w:rsidRDefault="00FB3AD2">
      <w:pPr>
        <w:sectPr w:rsidR="00FB3AD2">
          <w:pgSz w:w="12240" w:h="15840"/>
          <w:pgMar w:top="1960" w:right="600" w:bottom="840" w:left="1340" w:header="759" w:footer="648" w:gutter="0"/>
          <w:cols w:space="720"/>
        </w:sectPr>
      </w:pPr>
    </w:p>
    <w:p w14:paraId="30AB7045" w14:textId="77777777" w:rsidR="00FB3AD2" w:rsidRDefault="00FB3AD2">
      <w:pPr>
        <w:pStyle w:val="BodyText"/>
        <w:spacing w:before="9"/>
        <w:rPr>
          <w:sz w:val="18"/>
        </w:rPr>
      </w:pPr>
    </w:p>
    <w:p w14:paraId="3BFEC662" w14:textId="77777777" w:rsidR="00FB3AD2" w:rsidRDefault="00000000">
      <w:pPr>
        <w:pStyle w:val="Heading1"/>
      </w:pPr>
      <w:r>
        <w:rPr>
          <w:color w:val="FF0000"/>
        </w:rPr>
        <w:t>Information</w:t>
      </w:r>
      <w:r>
        <w:rPr>
          <w:color w:val="FF0000"/>
          <w:spacing w:val="-3"/>
        </w:rPr>
        <w:t xml:space="preserve"> </w:t>
      </w:r>
      <w:r>
        <w:rPr>
          <w:color w:val="FF0000"/>
        </w:rPr>
        <w:t>on</w:t>
      </w:r>
      <w:r>
        <w:rPr>
          <w:color w:val="FF0000"/>
          <w:spacing w:val="-3"/>
        </w:rPr>
        <w:t xml:space="preserve"> </w:t>
      </w:r>
      <w:r>
        <w:rPr>
          <w:color w:val="FF0000"/>
        </w:rPr>
        <w:t>Details</w:t>
      </w:r>
      <w:r>
        <w:rPr>
          <w:color w:val="FF0000"/>
          <w:spacing w:val="-4"/>
        </w:rPr>
        <w:t xml:space="preserve"> </w:t>
      </w:r>
      <w:r>
        <w:rPr>
          <w:color w:val="FF0000"/>
        </w:rPr>
        <w:t>for</w:t>
      </w:r>
      <w:r>
        <w:rPr>
          <w:color w:val="FF0000"/>
          <w:spacing w:val="4"/>
        </w:rPr>
        <w:t xml:space="preserve"> </w:t>
      </w:r>
      <w:r>
        <w:rPr>
          <w:color w:val="FF0000"/>
        </w:rPr>
        <w:t>Each</w:t>
      </w:r>
      <w:r>
        <w:rPr>
          <w:color w:val="FF0000"/>
          <w:spacing w:val="-2"/>
        </w:rPr>
        <w:t xml:space="preserve"> Stream</w:t>
      </w:r>
    </w:p>
    <w:p w14:paraId="380D63BC" w14:textId="77777777" w:rsidR="00FB3AD2" w:rsidRDefault="00FB3AD2">
      <w:pPr>
        <w:pStyle w:val="BodyText"/>
        <w:spacing w:before="11"/>
        <w:rPr>
          <w:b/>
          <w:sz w:val="35"/>
        </w:rPr>
      </w:pPr>
    </w:p>
    <w:p w14:paraId="74B7FDBC" w14:textId="77777777" w:rsidR="00FB3AD2" w:rsidRDefault="00000000">
      <w:pPr>
        <w:pStyle w:val="Heading2"/>
        <w:numPr>
          <w:ilvl w:val="0"/>
          <w:numId w:val="4"/>
        </w:numPr>
        <w:tabs>
          <w:tab w:val="left" w:pos="461"/>
        </w:tabs>
        <w:spacing w:line="390" w:lineRule="exact"/>
      </w:pPr>
      <w:r>
        <w:rPr>
          <w:color w:val="FF0000"/>
        </w:rPr>
        <w:t>Open</w:t>
      </w:r>
      <w:r>
        <w:rPr>
          <w:color w:val="FF0000"/>
          <w:spacing w:val="-3"/>
        </w:rPr>
        <w:t xml:space="preserve"> </w:t>
      </w:r>
      <w:r>
        <w:rPr>
          <w:color w:val="FF0000"/>
        </w:rPr>
        <w:t>Research</w:t>
      </w:r>
      <w:r>
        <w:rPr>
          <w:color w:val="FF0000"/>
          <w:spacing w:val="-2"/>
        </w:rPr>
        <w:t xml:space="preserve"> </w:t>
      </w:r>
      <w:r>
        <w:rPr>
          <w:color w:val="FF0000"/>
        </w:rPr>
        <w:t>and</w:t>
      </w:r>
      <w:r>
        <w:rPr>
          <w:color w:val="FF0000"/>
          <w:spacing w:val="-3"/>
        </w:rPr>
        <w:t xml:space="preserve"> </w:t>
      </w:r>
      <w:r>
        <w:rPr>
          <w:color w:val="FF0000"/>
        </w:rPr>
        <w:t>Policy</w:t>
      </w:r>
      <w:r>
        <w:rPr>
          <w:color w:val="FF0000"/>
          <w:spacing w:val="3"/>
        </w:rPr>
        <w:t xml:space="preserve"> </w:t>
      </w:r>
      <w:r>
        <w:rPr>
          <w:color w:val="FF0000"/>
          <w:spacing w:val="-2"/>
        </w:rPr>
        <w:t>Stream</w:t>
      </w:r>
    </w:p>
    <w:p w14:paraId="518DF85A" w14:textId="77777777" w:rsidR="00FB3AD2" w:rsidRDefault="00000000">
      <w:pPr>
        <w:pStyle w:val="BodyText"/>
        <w:spacing w:line="242" w:lineRule="auto"/>
        <w:ind w:left="100" w:right="834"/>
        <w:jc w:val="both"/>
      </w:pPr>
      <w:r>
        <w:t xml:space="preserve">If you apply via the Open Research and Policy Stream, you are </w:t>
      </w:r>
      <w:r>
        <w:rPr>
          <w:b/>
          <w:u w:val="single"/>
        </w:rPr>
        <w:t>applying with a supervisor</w:t>
      </w:r>
      <w:r>
        <w:rPr>
          <w:b/>
        </w:rPr>
        <w:t xml:space="preserve"> </w:t>
      </w:r>
      <w:r>
        <w:t>working at a Canadian University working in any of the following areas:</w:t>
      </w:r>
    </w:p>
    <w:p w14:paraId="4E7D73A1" w14:textId="77777777" w:rsidR="00FB3AD2" w:rsidRDefault="00000000">
      <w:pPr>
        <w:pStyle w:val="ListParagraph"/>
        <w:numPr>
          <w:ilvl w:val="1"/>
          <w:numId w:val="4"/>
        </w:numPr>
        <w:tabs>
          <w:tab w:val="left" w:pos="821"/>
        </w:tabs>
        <w:ind w:right="833"/>
        <w:jc w:val="both"/>
      </w:pPr>
      <w:r>
        <w:rPr>
          <w:b/>
        </w:rPr>
        <w:t xml:space="preserve">Clinical, </w:t>
      </w:r>
      <w:proofErr w:type="gramStart"/>
      <w:r>
        <w:rPr>
          <w:b/>
        </w:rPr>
        <w:t>social</w:t>
      </w:r>
      <w:proofErr w:type="gramEnd"/>
      <w:r>
        <w:rPr>
          <w:b/>
        </w:rPr>
        <w:t xml:space="preserve"> or economic impact research or policy. </w:t>
      </w:r>
      <w:r>
        <w:t>This type of project aims to study the potential</w:t>
      </w:r>
      <w:r>
        <w:rPr>
          <w:spacing w:val="-8"/>
        </w:rPr>
        <w:t xml:space="preserve"> </w:t>
      </w:r>
      <w:r>
        <w:t>solutions</w:t>
      </w:r>
      <w:r>
        <w:rPr>
          <w:spacing w:val="-4"/>
        </w:rPr>
        <w:t xml:space="preserve"> </w:t>
      </w:r>
      <w:r>
        <w:t>to</w:t>
      </w:r>
      <w:r>
        <w:rPr>
          <w:spacing w:val="-8"/>
        </w:rPr>
        <w:t xml:space="preserve"> </w:t>
      </w:r>
      <w:r>
        <w:t>social,</w:t>
      </w:r>
      <w:r>
        <w:rPr>
          <w:spacing w:val="-8"/>
        </w:rPr>
        <w:t xml:space="preserve"> </w:t>
      </w:r>
      <w:r>
        <w:t>legal,</w:t>
      </w:r>
      <w:r>
        <w:rPr>
          <w:spacing w:val="-7"/>
        </w:rPr>
        <w:t xml:space="preserve"> </w:t>
      </w:r>
      <w:r>
        <w:t>ethical,</w:t>
      </w:r>
      <w:r>
        <w:rPr>
          <w:spacing w:val="-7"/>
        </w:rPr>
        <w:t xml:space="preserve"> </w:t>
      </w:r>
      <w:r>
        <w:t>economic</w:t>
      </w:r>
      <w:r>
        <w:rPr>
          <w:spacing w:val="-1"/>
        </w:rPr>
        <w:t xml:space="preserve"> </w:t>
      </w:r>
      <w:r>
        <w:t>or</w:t>
      </w:r>
      <w:r>
        <w:rPr>
          <w:spacing w:val="-4"/>
        </w:rPr>
        <w:t xml:space="preserve"> </w:t>
      </w:r>
      <w:r>
        <w:t>health-systems</w:t>
      </w:r>
      <w:r>
        <w:rPr>
          <w:spacing w:val="-8"/>
        </w:rPr>
        <w:t xml:space="preserve"> </w:t>
      </w:r>
      <w:r>
        <w:t>barriers</w:t>
      </w:r>
      <w:r>
        <w:rPr>
          <w:spacing w:val="-8"/>
        </w:rPr>
        <w:t xml:space="preserve"> </w:t>
      </w:r>
      <w:r>
        <w:t>relating</w:t>
      </w:r>
      <w:r>
        <w:rPr>
          <w:spacing w:val="-6"/>
        </w:rPr>
        <w:t xml:space="preserve"> </w:t>
      </w:r>
      <w:r>
        <w:t>to</w:t>
      </w:r>
      <w:r>
        <w:rPr>
          <w:spacing w:val="-3"/>
        </w:rPr>
        <w:t xml:space="preserve"> </w:t>
      </w:r>
      <w:r>
        <w:t>cancer and patient access to treatment and care.</w:t>
      </w:r>
    </w:p>
    <w:p w14:paraId="3DC9C6A6" w14:textId="77777777" w:rsidR="00FB3AD2" w:rsidRDefault="00000000">
      <w:pPr>
        <w:pStyle w:val="ListParagraph"/>
        <w:numPr>
          <w:ilvl w:val="1"/>
          <w:numId w:val="4"/>
        </w:numPr>
        <w:tabs>
          <w:tab w:val="left" w:pos="821"/>
        </w:tabs>
        <w:ind w:right="838"/>
        <w:jc w:val="both"/>
      </w:pPr>
      <w:r>
        <w:rPr>
          <w:b/>
        </w:rPr>
        <w:t>Indigenous</w:t>
      </w:r>
      <w:r>
        <w:rPr>
          <w:b/>
          <w:spacing w:val="-3"/>
        </w:rPr>
        <w:t xml:space="preserve"> </w:t>
      </w:r>
      <w:r>
        <w:rPr>
          <w:b/>
        </w:rPr>
        <w:t xml:space="preserve">Knowledge. </w:t>
      </w:r>
      <w:r>
        <w:t>This</w:t>
      </w:r>
      <w:r>
        <w:rPr>
          <w:spacing w:val="-5"/>
        </w:rPr>
        <w:t xml:space="preserve"> </w:t>
      </w:r>
      <w:r>
        <w:t>type</w:t>
      </w:r>
      <w:r>
        <w:rPr>
          <w:spacing w:val="-4"/>
        </w:rPr>
        <w:t xml:space="preserve"> </w:t>
      </w:r>
      <w:r>
        <w:t>of</w:t>
      </w:r>
      <w:r>
        <w:rPr>
          <w:spacing w:val="-6"/>
        </w:rPr>
        <w:t xml:space="preserve"> </w:t>
      </w:r>
      <w:r>
        <w:t>project</w:t>
      </w:r>
      <w:r>
        <w:rPr>
          <w:spacing w:val="-3"/>
        </w:rPr>
        <w:t xml:space="preserve"> </w:t>
      </w:r>
      <w:r>
        <w:t>incorporates Indigenous</w:t>
      </w:r>
      <w:r>
        <w:rPr>
          <w:spacing w:val="-5"/>
        </w:rPr>
        <w:t xml:space="preserve"> </w:t>
      </w:r>
      <w:r>
        <w:t>knowledge</w:t>
      </w:r>
      <w:r>
        <w:rPr>
          <w:spacing w:val="-4"/>
        </w:rPr>
        <w:t xml:space="preserve"> </w:t>
      </w:r>
      <w:r>
        <w:t>to</w:t>
      </w:r>
      <w:r>
        <w:rPr>
          <w:spacing w:val="-5"/>
        </w:rPr>
        <w:t xml:space="preserve"> </w:t>
      </w:r>
      <w:r>
        <w:t>study</w:t>
      </w:r>
      <w:r>
        <w:rPr>
          <w:spacing w:val="-4"/>
        </w:rPr>
        <w:t xml:space="preserve"> </w:t>
      </w:r>
      <w:r>
        <w:t>cancer, or to develop strategies to improve cancer care of Indigenous people.</w:t>
      </w:r>
    </w:p>
    <w:p w14:paraId="00D69C02" w14:textId="77777777" w:rsidR="00FB3AD2" w:rsidRDefault="00000000">
      <w:pPr>
        <w:pStyle w:val="ListParagraph"/>
        <w:numPr>
          <w:ilvl w:val="1"/>
          <w:numId w:val="4"/>
        </w:numPr>
        <w:tabs>
          <w:tab w:val="left" w:pos="821"/>
        </w:tabs>
        <w:ind w:right="834"/>
        <w:jc w:val="both"/>
      </w:pPr>
      <w:r>
        <w:rPr>
          <w:b/>
        </w:rPr>
        <w:t xml:space="preserve">Knowledge Translation. </w:t>
      </w:r>
      <w:r>
        <w:t>This type of project includes the development, implementation and/or measurement of</w:t>
      </w:r>
      <w:r>
        <w:rPr>
          <w:spacing w:val="-2"/>
        </w:rPr>
        <w:t xml:space="preserve"> </w:t>
      </w:r>
      <w:r>
        <w:t>materials, processes</w:t>
      </w:r>
      <w:r>
        <w:rPr>
          <w:spacing w:val="-1"/>
        </w:rPr>
        <w:t xml:space="preserve"> </w:t>
      </w:r>
      <w:r>
        <w:t>or</w:t>
      </w:r>
      <w:r>
        <w:rPr>
          <w:spacing w:val="-1"/>
        </w:rPr>
        <w:t xml:space="preserve"> </w:t>
      </w:r>
      <w:r>
        <w:t>applications</w:t>
      </w:r>
      <w:r>
        <w:rPr>
          <w:spacing w:val="-1"/>
        </w:rPr>
        <w:t xml:space="preserve"> </w:t>
      </w:r>
      <w:r>
        <w:t>used</w:t>
      </w:r>
      <w:r>
        <w:rPr>
          <w:spacing w:val="-1"/>
        </w:rPr>
        <w:t xml:space="preserve"> </w:t>
      </w:r>
      <w:r>
        <w:t>to</w:t>
      </w:r>
      <w:r>
        <w:rPr>
          <w:spacing w:val="-1"/>
        </w:rPr>
        <w:t xml:space="preserve"> </w:t>
      </w:r>
      <w:r>
        <w:t>improve cancer-related</w:t>
      </w:r>
      <w:r>
        <w:rPr>
          <w:spacing w:val="-4"/>
        </w:rPr>
        <w:t xml:space="preserve"> </w:t>
      </w:r>
      <w:r>
        <w:t>knowledge to Indigenous individuals or to a broader population.</w:t>
      </w:r>
    </w:p>
    <w:p w14:paraId="442BBA10" w14:textId="77777777" w:rsidR="00FB3AD2" w:rsidRDefault="00000000">
      <w:pPr>
        <w:pStyle w:val="ListParagraph"/>
        <w:numPr>
          <w:ilvl w:val="1"/>
          <w:numId w:val="4"/>
        </w:numPr>
        <w:tabs>
          <w:tab w:val="left" w:pos="821"/>
        </w:tabs>
        <w:spacing w:line="242" w:lineRule="auto"/>
        <w:ind w:right="839"/>
        <w:jc w:val="both"/>
      </w:pPr>
      <w:r>
        <w:rPr>
          <w:b/>
        </w:rPr>
        <w:t xml:space="preserve">Laboratory-based research. </w:t>
      </w:r>
      <w:r>
        <w:t>This type of project encompasses cancer research taking place in a laboratory setting.</w:t>
      </w:r>
    </w:p>
    <w:p w14:paraId="5C8DE0A3" w14:textId="77777777" w:rsidR="00FB3AD2" w:rsidRDefault="00FB3AD2">
      <w:pPr>
        <w:pStyle w:val="BodyText"/>
        <w:spacing w:before="5"/>
        <w:rPr>
          <w:sz w:val="21"/>
        </w:rPr>
      </w:pPr>
    </w:p>
    <w:p w14:paraId="49EFB6F0" w14:textId="77777777" w:rsidR="00FB3AD2" w:rsidRDefault="00000000">
      <w:pPr>
        <w:pStyle w:val="BodyText"/>
        <w:ind w:left="100" w:right="829"/>
        <w:jc w:val="both"/>
      </w:pPr>
      <w:r>
        <w:t xml:space="preserve">You can find more information about BioCanRx’s funded Research Program on our </w:t>
      </w:r>
      <w:hyperlink r:id="rId18">
        <w:r>
          <w:rPr>
            <w:color w:val="0000FF"/>
            <w:u w:val="single" w:color="0000FF"/>
          </w:rPr>
          <w:t>website.</w:t>
        </w:r>
      </w:hyperlink>
      <w:r>
        <w:rPr>
          <w:color w:val="0000FF"/>
        </w:rPr>
        <w:t xml:space="preserve"> </w:t>
      </w:r>
      <w:r>
        <w:t xml:space="preserve">Please note that this is not an exhaustive list of what projects are eligible. If you have questions about the fit of a project, supervisory eligibility or would like help finding a supervisor, please do not hesitate to contact Sarah Ivanco at </w:t>
      </w:r>
      <w:hyperlink r:id="rId19">
        <w:r>
          <w:rPr>
            <w:color w:val="0000FF"/>
            <w:u w:val="single" w:color="0000FF"/>
          </w:rPr>
          <w:t>sivanco@biocanrx.com</w:t>
        </w:r>
        <w:r>
          <w:t>.</w:t>
        </w:r>
      </w:hyperlink>
    </w:p>
    <w:p w14:paraId="0C49FA58" w14:textId="77777777" w:rsidR="00FB3AD2" w:rsidRDefault="00FB3AD2">
      <w:pPr>
        <w:pStyle w:val="BodyText"/>
        <w:rPr>
          <w:sz w:val="20"/>
        </w:rPr>
      </w:pPr>
    </w:p>
    <w:p w14:paraId="0D15BDB1" w14:textId="77777777" w:rsidR="00FB3AD2" w:rsidRDefault="00FB3AD2">
      <w:pPr>
        <w:pStyle w:val="BodyText"/>
        <w:spacing w:before="2"/>
        <w:rPr>
          <w:sz w:val="20"/>
        </w:rPr>
      </w:pPr>
    </w:p>
    <w:p w14:paraId="161AD9DD" w14:textId="77777777" w:rsidR="00FB3AD2" w:rsidRDefault="00000000">
      <w:pPr>
        <w:pStyle w:val="Heading3"/>
        <w:spacing w:before="44"/>
        <w:jc w:val="both"/>
      </w:pPr>
      <w:r>
        <w:t xml:space="preserve">Supervisor </w:t>
      </w:r>
      <w:r>
        <w:rPr>
          <w:spacing w:val="-2"/>
        </w:rPr>
        <w:t>Eligibility</w:t>
      </w:r>
    </w:p>
    <w:p w14:paraId="1F24AD5B" w14:textId="77777777" w:rsidR="00FB3AD2" w:rsidRDefault="00000000">
      <w:pPr>
        <w:pStyle w:val="ListParagraph"/>
        <w:numPr>
          <w:ilvl w:val="0"/>
          <w:numId w:val="3"/>
        </w:numPr>
        <w:tabs>
          <w:tab w:val="left" w:pos="460"/>
          <w:tab w:val="left" w:pos="461"/>
        </w:tabs>
        <w:ind w:left="460" w:right="1010"/>
        <w:rPr>
          <w:rFonts w:ascii="Symbol" w:hAnsi="Symbol"/>
          <w:sz w:val="20"/>
        </w:rPr>
      </w:pPr>
      <w:r>
        <w:t>Candidates'</w:t>
      </w:r>
      <w:r>
        <w:rPr>
          <w:spacing w:val="-4"/>
        </w:rPr>
        <w:t xml:space="preserve"> </w:t>
      </w:r>
      <w:r>
        <w:t>proposed</w:t>
      </w:r>
      <w:r>
        <w:rPr>
          <w:spacing w:val="-4"/>
        </w:rPr>
        <w:t xml:space="preserve"> </w:t>
      </w:r>
      <w:r>
        <w:t>supervisors</w:t>
      </w:r>
      <w:r>
        <w:rPr>
          <w:spacing w:val="-2"/>
        </w:rPr>
        <w:t xml:space="preserve"> </w:t>
      </w:r>
      <w:r>
        <w:t>for</w:t>
      </w:r>
      <w:r>
        <w:rPr>
          <w:spacing w:val="-6"/>
        </w:rPr>
        <w:t xml:space="preserve"> </w:t>
      </w:r>
      <w:r>
        <w:t>the</w:t>
      </w:r>
      <w:r>
        <w:rPr>
          <w:spacing w:val="-2"/>
        </w:rPr>
        <w:t xml:space="preserve"> </w:t>
      </w:r>
      <w:r>
        <w:t>Open</w:t>
      </w:r>
      <w:r>
        <w:rPr>
          <w:spacing w:val="-4"/>
        </w:rPr>
        <w:t xml:space="preserve"> </w:t>
      </w:r>
      <w:r>
        <w:t>Research</w:t>
      </w:r>
      <w:r>
        <w:rPr>
          <w:spacing w:val="-1"/>
        </w:rPr>
        <w:t xml:space="preserve"> </w:t>
      </w:r>
      <w:r>
        <w:t>and</w:t>
      </w:r>
      <w:r>
        <w:rPr>
          <w:spacing w:val="-6"/>
        </w:rPr>
        <w:t xml:space="preserve"> </w:t>
      </w:r>
      <w:r>
        <w:t>Policy</w:t>
      </w:r>
      <w:r>
        <w:rPr>
          <w:spacing w:val="-3"/>
        </w:rPr>
        <w:t xml:space="preserve"> </w:t>
      </w:r>
      <w:r>
        <w:t>Stream</w:t>
      </w:r>
      <w:r>
        <w:rPr>
          <w:spacing w:val="-5"/>
        </w:rPr>
        <w:t xml:space="preserve"> </w:t>
      </w:r>
      <w:r>
        <w:t>studentship</w:t>
      </w:r>
      <w:r>
        <w:rPr>
          <w:spacing w:val="-5"/>
        </w:rPr>
        <w:t xml:space="preserve"> </w:t>
      </w:r>
      <w:r>
        <w:t>placement must be working in cancer research or policy at any Canadian Institution. BioCanRx supports multidisciplinary research in multiple disciplines. Contact Sarah Ivanco (</w:t>
      </w:r>
      <w:hyperlink r:id="rId20">
        <w:r>
          <w:rPr>
            <w:color w:val="0000FF"/>
            <w:u w:val="single" w:color="0000FF"/>
          </w:rPr>
          <w:t>sivanco@biocanrx.com</w:t>
        </w:r>
      </w:hyperlink>
      <w:r>
        <w:t>) if you have any questions regarding fit to program.</w:t>
      </w:r>
    </w:p>
    <w:p w14:paraId="5D1B4D21" w14:textId="77777777" w:rsidR="00FB3AD2" w:rsidRDefault="00FB3AD2">
      <w:pPr>
        <w:pStyle w:val="BodyText"/>
        <w:spacing w:before="3"/>
      </w:pPr>
    </w:p>
    <w:p w14:paraId="7B6AD95B" w14:textId="77777777" w:rsidR="00FB3AD2" w:rsidRDefault="00000000">
      <w:pPr>
        <w:pStyle w:val="ListParagraph"/>
        <w:numPr>
          <w:ilvl w:val="0"/>
          <w:numId w:val="3"/>
        </w:numPr>
        <w:tabs>
          <w:tab w:val="left" w:pos="460"/>
          <w:tab w:val="left" w:pos="461"/>
        </w:tabs>
        <w:rPr>
          <w:rFonts w:ascii="Symbol" w:hAnsi="Symbol"/>
          <w:sz w:val="20"/>
        </w:rPr>
      </w:pPr>
      <w:r>
        <w:t>A</w:t>
      </w:r>
      <w:r>
        <w:rPr>
          <w:spacing w:val="-6"/>
        </w:rPr>
        <w:t xml:space="preserve"> </w:t>
      </w:r>
      <w:r>
        <w:t>supervisor</w:t>
      </w:r>
      <w:r>
        <w:rPr>
          <w:spacing w:val="-5"/>
        </w:rPr>
        <w:t xml:space="preserve"> </w:t>
      </w:r>
      <w:r>
        <w:t>can</w:t>
      </w:r>
      <w:r>
        <w:rPr>
          <w:spacing w:val="-4"/>
        </w:rPr>
        <w:t xml:space="preserve"> </w:t>
      </w:r>
      <w:r>
        <w:t>host</w:t>
      </w:r>
      <w:r>
        <w:rPr>
          <w:spacing w:val="-1"/>
        </w:rPr>
        <w:t xml:space="preserve"> </w:t>
      </w:r>
      <w:r>
        <w:t>an</w:t>
      </w:r>
      <w:r>
        <w:rPr>
          <w:spacing w:val="-4"/>
        </w:rPr>
        <w:t xml:space="preserve"> </w:t>
      </w:r>
      <w:r>
        <w:t>undergraduate</w:t>
      </w:r>
      <w:r>
        <w:rPr>
          <w:spacing w:val="-3"/>
        </w:rPr>
        <w:t xml:space="preserve"> </w:t>
      </w:r>
      <w:r>
        <w:t>student</w:t>
      </w:r>
      <w:r>
        <w:rPr>
          <w:spacing w:val="-2"/>
        </w:rPr>
        <w:t xml:space="preserve"> </w:t>
      </w:r>
      <w:r>
        <w:t>from</w:t>
      </w:r>
      <w:r>
        <w:rPr>
          <w:spacing w:val="-4"/>
        </w:rPr>
        <w:t xml:space="preserve"> </w:t>
      </w:r>
      <w:r>
        <w:t>a</w:t>
      </w:r>
      <w:r>
        <w:rPr>
          <w:spacing w:val="2"/>
        </w:rPr>
        <w:t xml:space="preserve"> </w:t>
      </w:r>
      <w:r>
        <w:t>different</w:t>
      </w:r>
      <w:r>
        <w:rPr>
          <w:spacing w:val="-2"/>
        </w:rPr>
        <w:t xml:space="preserve"> </w:t>
      </w:r>
      <w:r>
        <w:t>institution</w:t>
      </w:r>
      <w:r>
        <w:rPr>
          <w:spacing w:val="-3"/>
        </w:rPr>
        <w:t xml:space="preserve"> </w:t>
      </w:r>
      <w:r>
        <w:t>other</w:t>
      </w:r>
      <w:r>
        <w:rPr>
          <w:spacing w:val="-5"/>
        </w:rPr>
        <w:t xml:space="preserve"> </w:t>
      </w:r>
      <w:r>
        <w:t>than</w:t>
      </w:r>
      <w:r>
        <w:rPr>
          <w:spacing w:val="-4"/>
        </w:rPr>
        <w:t xml:space="preserve"> </w:t>
      </w:r>
      <w:r>
        <w:t>their</w:t>
      </w:r>
      <w:r>
        <w:rPr>
          <w:spacing w:val="-4"/>
        </w:rPr>
        <w:t xml:space="preserve"> own.</w:t>
      </w:r>
    </w:p>
    <w:p w14:paraId="4D216740" w14:textId="77777777" w:rsidR="00FB3AD2" w:rsidRDefault="00FB3AD2">
      <w:pPr>
        <w:pStyle w:val="BodyText"/>
        <w:spacing w:before="10"/>
        <w:rPr>
          <w:sz w:val="23"/>
        </w:rPr>
      </w:pPr>
    </w:p>
    <w:p w14:paraId="1582F15F" w14:textId="64FD9EA9" w:rsidR="00FB3AD2" w:rsidRDefault="00000000">
      <w:pPr>
        <w:pStyle w:val="ListParagraph"/>
        <w:numPr>
          <w:ilvl w:val="0"/>
          <w:numId w:val="3"/>
        </w:numPr>
        <w:tabs>
          <w:tab w:val="left" w:pos="461"/>
        </w:tabs>
        <w:ind w:left="460" w:right="836"/>
        <w:jc w:val="both"/>
        <w:rPr>
          <w:rFonts w:ascii="Symbol" w:hAnsi="Symbol"/>
          <w:sz w:val="20"/>
        </w:rPr>
      </w:pPr>
      <w:r>
        <w:t xml:space="preserve">Supervisors may concurrently submit one Indigenous </w:t>
      </w:r>
      <w:r w:rsidR="00724910">
        <w:t xml:space="preserve">Student </w:t>
      </w:r>
      <w:r>
        <w:t xml:space="preserve">Summer </w:t>
      </w:r>
      <w:r w:rsidR="00724910">
        <w:t>Intern</w:t>
      </w:r>
      <w:r>
        <w:t xml:space="preserve">ship Application and one Summer Studentship Program Application (open to Indigenous and non-Indigenous students). Program Details and Application Form found on the </w:t>
      </w:r>
      <w:hyperlink r:id="rId21">
        <w:r>
          <w:rPr>
            <w:color w:val="0000FF"/>
            <w:u w:val="single" w:color="0000FF"/>
          </w:rPr>
          <w:t>BioCanRx website</w:t>
        </w:r>
      </w:hyperlink>
      <w:r>
        <w:rPr>
          <w:color w:val="0000FF"/>
        </w:rPr>
        <w:t xml:space="preserve"> </w:t>
      </w:r>
      <w:r>
        <w:t>- i.e., two applications total; one for each program.)</w:t>
      </w:r>
    </w:p>
    <w:p w14:paraId="5B728B4C" w14:textId="77777777" w:rsidR="00FB3AD2" w:rsidRDefault="00FB3AD2">
      <w:pPr>
        <w:pStyle w:val="BodyText"/>
        <w:spacing w:before="2"/>
        <w:rPr>
          <w:sz w:val="32"/>
        </w:rPr>
      </w:pPr>
    </w:p>
    <w:p w14:paraId="5456CEE1" w14:textId="77777777" w:rsidR="00FB3AD2" w:rsidRDefault="00000000">
      <w:pPr>
        <w:pStyle w:val="Heading4"/>
        <w:spacing w:line="291" w:lineRule="exact"/>
        <w:ind w:left="100"/>
        <w:jc w:val="both"/>
        <w:rPr>
          <w:b w:val="0"/>
          <w:sz w:val="22"/>
        </w:rPr>
      </w:pPr>
      <w:r>
        <w:rPr>
          <w:color w:val="FF0000"/>
        </w:rPr>
        <w:t>IMPORTANT</w:t>
      </w:r>
      <w:r>
        <w:rPr>
          <w:color w:val="FF0000"/>
          <w:spacing w:val="-6"/>
        </w:rPr>
        <w:t xml:space="preserve"> </w:t>
      </w:r>
      <w:r>
        <w:rPr>
          <w:color w:val="FF0000"/>
        </w:rPr>
        <w:t>NOTE</w:t>
      </w:r>
      <w:r>
        <w:rPr>
          <w:color w:val="FF0000"/>
          <w:spacing w:val="-9"/>
        </w:rPr>
        <w:t xml:space="preserve"> </w:t>
      </w:r>
      <w:r>
        <w:rPr>
          <w:color w:val="FF0000"/>
        </w:rPr>
        <w:t>TO</w:t>
      </w:r>
      <w:r>
        <w:rPr>
          <w:color w:val="FF0000"/>
          <w:spacing w:val="-4"/>
        </w:rPr>
        <w:t xml:space="preserve"> </w:t>
      </w:r>
      <w:r>
        <w:rPr>
          <w:color w:val="FF0000"/>
        </w:rPr>
        <w:t>STUDENTS</w:t>
      </w:r>
      <w:r>
        <w:rPr>
          <w:color w:val="FF0000"/>
          <w:spacing w:val="-5"/>
        </w:rPr>
        <w:t xml:space="preserve"> </w:t>
      </w:r>
      <w:r>
        <w:rPr>
          <w:color w:val="FF0000"/>
        </w:rPr>
        <w:t>APPLYING</w:t>
      </w:r>
      <w:r>
        <w:rPr>
          <w:color w:val="FF0000"/>
          <w:spacing w:val="-5"/>
        </w:rPr>
        <w:t xml:space="preserve"> </w:t>
      </w:r>
      <w:r>
        <w:rPr>
          <w:color w:val="FF0000"/>
        </w:rPr>
        <w:t>VIA</w:t>
      </w:r>
      <w:r>
        <w:rPr>
          <w:color w:val="FF0000"/>
          <w:spacing w:val="-7"/>
        </w:rPr>
        <w:t xml:space="preserve"> </w:t>
      </w:r>
      <w:r>
        <w:rPr>
          <w:color w:val="FF0000"/>
        </w:rPr>
        <w:t>THE</w:t>
      </w:r>
      <w:r>
        <w:rPr>
          <w:color w:val="FF0000"/>
          <w:spacing w:val="-2"/>
        </w:rPr>
        <w:t xml:space="preserve"> </w:t>
      </w:r>
      <w:r>
        <w:rPr>
          <w:color w:val="FF0000"/>
        </w:rPr>
        <w:t>OPEN</w:t>
      </w:r>
      <w:r>
        <w:rPr>
          <w:color w:val="FF0000"/>
          <w:spacing w:val="-4"/>
        </w:rPr>
        <w:t xml:space="preserve"> </w:t>
      </w:r>
      <w:r>
        <w:rPr>
          <w:color w:val="FF0000"/>
        </w:rPr>
        <w:t>RESEARCH</w:t>
      </w:r>
      <w:r>
        <w:rPr>
          <w:color w:val="FF0000"/>
          <w:spacing w:val="-3"/>
        </w:rPr>
        <w:t xml:space="preserve"> </w:t>
      </w:r>
      <w:r>
        <w:rPr>
          <w:color w:val="FF0000"/>
        </w:rPr>
        <w:t>AND</w:t>
      </w:r>
      <w:r>
        <w:rPr>
          <w:color w:val="FF0000"/>
          <w:spacing w:val="-8"/>
        </w:rPr>
        <w:t xml:space="preserve"> </w:t>
      </w:r>
      <w:r>
        <w:rPr>
          <w:color w:val="FF0000"/>
        </w:rPr>
        <w:t>POLICY</w:t>
      </w:r>
      <w:r>
        <w:rPr>
          <w:color w:val="FF0000"/>
          <w:spacing w:val="-4"/>
        </w:rPr>
        <w:t xml:space="preserve"> </w:t>
      </w:r>
      <w:r>
        <w:rPr>
          <w:color w:val="FF0000"/>
        </w:rPr>
        <w:t>STREAM</w:t>
      </w:r>
      <w:r>
        <w:rPr>
          <w:b w:val="0"/>
          <w:color w:val="FF0000"/>
        </w:rPr>
        <w:t>:</w:t>
      </w:r>
      <w:r>
        <w:rPr>
          <w:b w:val="0"/>
          <w:color w:val="FF0000"/>
          <w:spacing w:val="-5"/>
        </w:rPr>
        <w:t xml:space="preserve"> </w:t>
      </w:r>
      <w:r>
        <w:rPr>
          <w:b w:val="0"/>
          <w:spacing w:val="-5"/>
          <w:sz w:val="22"/>
        </w:rPr>
        <w:t>At</w:t>
      </w:r>
    </w:p>
    <w:p w14:paraId="214B79A3" w14:textId="77777777" w:rsidR="00FB3AD2" w:rsidRDefault="00000000">
      <w:pPr>
        <w:pStyle w:val="BodyText"/>
        <w:ind w:left="100" w:right="828"/>
        <w:jc w:val="both"/>
      </w:pPr>
      <w:r>
        <w:t xml:space="preserve">the time of the application, students must have found a supervisor with whom they wish to work </w:t>
      </w:r>
      <w:r>
        <w:rPr>
          <w:i/>
        </w:rPr>
        <w:t xml:space="preserve">and </w:t>
      </w:r>
      <w:r>
        <w:t>have</w:t>
      </w:r>
      <w:r>
        <w:rPr>
          <w:spacing w:val="-3"/>
        </w:rPr>
        <w:t xml:space="preserve"> </w:t>
      </w:r>
      <w:proofErr w:type="gramStart"/>
      <w:r>
        <w:t>made</w:t>
      </w:r>
      <w:r>
        <w:rPr>
          <w:spacing w:val="-4"/>
        </w:rPr>
        <w:t xml:space="preserve"> </w:t>
      </w:r>
      <w:r>
        <w:t>arrangements</w:t>
      </w:r>
      <w:proofErr w:type="gramEnd"/>
      <w:r>
        <w:rPr>
          <w:spacing w:val="-5"/>
        </w:rPr>
        <w:t xml:space="preserve"> </w:t>
      </w:r>
      <w:r>
        <w:t>with</w:t>
      </w:r>
      <w:r>
        <w:rPr>
          <w:spacing w:val="-4"/>
        </w:rPr>
        <w:t xml:space="preserve"> </w:t>
      </w:r>
      <w:r>
        <w:t>the</w:t>
      </w:r>
      <w:r>
        <w:rPr>
          <w:spacing w:val="-4"/>
        </w:rPr>
        <w:t xml:space="preserve"> </w:t>
      </w:r>
      <w:r>
        <w:t>proposed supervisor</w:t>
      </w:r>
      <w:r>
        <w:rPr>
          <w:spacing w:val="-5"/>
        </w:rPr>
        <w:t xml:space="preserve"> </w:t>
      </w:r>
      <w:r>
        <w:t>to</w:t>
      </w:r>
      <w:r>
        <w:rPr>
          <w:spacing w:val="-4"/>
        </w:rPr>
        <w:t xml:space="preserve"> </w:t>
      </w:r>
      <w:r>
        <w:t>co-apply</w:t>
      </w:r>
      <w:r>
        <w:rPr>
          <w:spacing w:val="-3"/>
        </w:rPr>
        <w:t xml:space="preserve"> </w:t>
      </w:r>
      <w:r>
        <w:t>to</w:t>
      </w:r>
      <w:r>
        <w:rPr>
          <w:spacing w:val="-4"/>
        </w:rPr>
        <w:t xml:space="preserve"> </w:t>
      </w:r>
      <w:r>
        <w:t>this</w:t>
      </w:r>
      <w:r>
        <w:rPr>
          <w:spacing w:val="-5"/>
        </w:rPr>
        <w:t xml:space="preserve"> </w:t>
      </w:r>
      <w:r>
        <w:t>award.</w:t>
      </w:r>
      <w:r>
        <w:rPr>
          <w:spacing w:val="-3"/>
        </w:rPr>
        <w:t xml:space="preserve"> </w:t>
      </w:r>
      <w:r>
        <w:t>If</w:t>
      </w:r>
      <w:r>
        <w:rPr>
          <w:spacing w:val="-6"/>
        </w:rPr>
        <w:t xml:space="preserve"> </w:t>
      </w:r>
      <w:r>
        <w:t>you</w:t>
      </w:r>
      <w:r>
        <w:rPr>
          <w:spacing w:val="-4"/>
        </w:rPr>
        <w:t xml:space="preserve"> </w:t>
      </w:r>
      <w:r>
        <w:t>are</w:t>
      </w:r>
      <w:r>
        <w:rPr>
          <w:spacing w:val="-3"/>
        </w:rPr>
        <w:t xml:space="preserve"> </w:t>
      </w:r>
      <w:r>
        <w:t>interested</w:t>
      </w:r>
      <w:r>
        <w:rPr>
          <w:spacing w:val="-3"/>
        </w:rPr>
        <w:t xml:space="preserve"> </w:t>
      </w:r>
      <w:r>
        <w:t>in working with a specific researcher, contact them as soon as possible. Please contact Sarah Ivanco (</w:t>
      </w:r>
      <w:hyperlink r:id="rId22">
        <w:r>
          <w:rPr>
            <w:color w:val="0000FF"/>
            <w:u w:val="single" w:color="0000FF"/>
          </w:rPr>
          <w:t>sivanco@biocanrx.com</w:t>
        </w:r>
      </w:hyperlink>
      <w:r>
        <w:t>) for help facilitating this process with existing BioCanRx Network Investigators. We cannot</w:t>
      </w:r>
      <w:r>
        <w:rPr>
          <w:spacing w:val="14"/>
        </w:rPr>
        <w:t xml:space="preserve"> </w:t>
      </w:r>
      <w:r>
        <w:t>guarantee any placement.</w:t>
      </w:r>
      <w:r>
        <w:rPr>
          <w:spacing w:val="16"/>
        </w:rPr>
        <w:t xml:space="preserve"> </w:t>
      </w:r>
      <w:r>
        <w:t>You can find</w:t>
      </w:r>
      <w:r>
        <w:rPr>
          <w:spacing w:val="17"/>
        </w:rPr>
        <w:t xml:space="preserve"> </w:t>
      </w:r>
      <w:r>
        <w:t>a list</w:t>
      </w:r>
      <w:r>
        <w:rPr>
          <w:spacing w:val="14"/>
        </w:rPr>
        <w:t xml:space="preserve"> </w:t>
      </w:r>
      <w:r>
        <w:t>of BioCanRx funded investigators</w:t>
      </w:r>
      <w:r>
        <w:rPr>
          <w:spacing w:val="18"/>
        </w:rPr>
        <w:t xml:space="preserve"> </w:t>
      </w:r>
      <w:hyperlink r:id="rId23">
        <w:r>
          <w:rPr>
            <w:color w:val="0000FF"/>
            <w:u w:val="single" w:color="0000FF"/>
          </w:rPr>
          <w:t>here</w:t>
        </w:r>
        <w:r>
          <w:t>.</w:t>
        </w:r>
      </w:hyperlink>
      <w:r>
        <w:t xml:space="preserve"> Please</w:t>
      </w:r>
    </w:p>
    <w:p w14:paraId="67862B45" w14:textId="77777777" w:rsidR="00FB3AD2" w:rsidRDefault="00FB3AD2">
      <w:pPr>
        <w:jc w:val="both"/>
        <w:sectPr w:rsidR="00FB3AD2">
          <w:pgSz w:w="12240" w:h="15840"/>
          <w:pgMar w:top="1960" w:right="600" w:bottom="840" w:left="1340" w:header="759" w:footer="648" w:gutter="0"/>
          <w:cols w:space="720"/>
        </w:sectPr>
      </w:pPr>
    </w:p>
    <w:p w14:paraId="2136D3BB" w14:textId="77777777" w:rsidR="00FB3AD2" w:rsidRDefault="00FB3AD2">
      <w:pPr>
        <w:pStyle w:val="BodyText"/>
        <w:spacing w:before="4"/>
        <w:rPr>
          <w:sz w:val="16"/>
        </w:rPr>
      </w:pPr>
    </w:p>
    <w:p w14:paraId="4F65625B" w14:textId="77777777" w:rsidR="00FB3AD2" w:rsidRDefault="00000000">
      <w:pPr>
        <w:pStyle w:val="BodyText"/>
        <w:spacing w:before="56"/>
        <w:ind w:left="100" w:right="842"/>
        <w:jc w:val="both"/>
      </w:pPr>
      <w:r>
        <w:t xml:space="preserve">note that this is just a starting point. As stated above, your supervisor can be any investigator </w:t>
      </w:r>
      <w:proofErr w:type="gramStart"/>
      <w:r>
        <w:t>as long as</w:t>
      </w:r>
      <w:proofErr w:type="gramEnd"/>
      <w:r>
        <w:t xml:space="preserve"> they are doing cancer research or policy work at a Canadian Institution.</w:t>
      </w:r>
    </w:p>
    <w:p w14:paraId="7F7B2A73" w14:textId="77777777" w:rsidR="00FB3AD2" w:rsidRDefault="00FB3AD2">
      <w:pPr>
        <w:pStyle w:val="BodyText"/>
      </w:pPr>
    </w:p>
    <w:p w14:paraId="33188579" w14:textId="77777777" w:rsidR="00FB3AD2" w:rsidRDefault="00FB3AD2">
      <w:pPr>
        <w:pStyle w:val="BodyText"/>
        <w:spacing w:before="5"/>
        <w:rPr>
          <w:sz w:val="21"/>
        </w:rPr>
      </w:pPr>
    </w:p>
    <w:p w14:paraId="4EC54AFF" w14:textId="77777777" w:rsidR="00FB3AD2" w:rsidRDefault="00000000">
      <w:pPr>
        <w:pStyle w:val="Heading3"/>
        <w:jc w:val="both"/>
      </w:pPr>
      <w:r>
        <w:t>Application</w:t>
      </w:r>
      <w:r>
        <w:rPr>
          <w:spacing w:val="-4"/>
        </w:rPr>
        <w:t xml:space="preserve"> </w:t>
      </w:r>
      <w:r>
        <w:rPr>
          <w:spacing w:val="-2"/>
        </w:rPr>
        <w:t>Procedure</w:t>
      </w:r>
    </w:p>
    <w:p w14:paraId="01DB02E4" w14:textId="77777777" w:rsidR="00FB3AD2" w:rsidRDefault="00000000">
      <w:pPr>
        <w:pStyle w:val="BodyText"/>
        <w:spacing w:before="121"/>
        <w:ind w:left="100" w:right="838"/>
        <w:jc w:val="both"/>
      </w:pPr>
      <w:r>
        <w:t xml:space="preserve">(Please refer to Application Form – Open Research and Policy Stream document for details found on our </w:t>
      </w:r>
      <w:hyperlink r:id="rId24">
        <w:r>
          <w:rPr>
            <w:color w:val="0000FF"/>
            <w:spacing w:val="-2"/>
            <w:u w:val="single" w:color="0000FF"/>
          </w:rPr>
          <w:t>website</w:t>
        </w:r>
      </w:hyperlink>
      <w:r>
        <w:rPr>
          <w:spacing w:val="-2"/>
        </w:rPr>
        <w:t>)</w:t>
      </w:r>
    </w:p>
    <w:p w14:paraId="4A0A87AB" w14:textId="77777777" w:rsidR="00FB3AD2" w:rsidRDefault="00FB3AD2">
      <w:pPr>
        <w:pStyle w:val="BodyText"/>
        <w:spacing w:before="3"/>
      </w:pPr>
    </w:p>
    <w:p w14:paraId="110396B9" w14:textId="77777777" w:rsidR="00FB3AD2" w:rsidRDefault="00000000">
      <w:pPr>
        <w:pStyle w:val="ListParagraph"/>
        <w:numPr>
          <w:ilvl w:val="0"/>
          <w:numId w:val="3"/>
        </w:numPr>
        <w:tabs>
          <w:tab w:val="left" w:pos="455"/>
          <w:tab w:val="left" w:pos="456"/>
        </w:tabs>
        <w:spacing w:line="280" w:lineRule="exact"/>
        <w:ind w:left="456" w:hanging="356"/>
        <w:rPr>
          <w:rFonts w:ascii="Symbol" w:hAnsi="Symbol"/>
        </w:rPr>
      </w:pPr>
      <w:r>
        <w:t>Student</w:t>
      </w:r>
      <w:r>
        <w:rPr>
          <w:spacing w:val="-5"/>
        </w:rPr>
        <w:t xml:space="preserve"> </w:t>
      </w:r>
      <w:r>
        <w:t>and</w:t>
      </w:r>
      <w:r>
        <w:rPr>
          <w:spacing w:val="-6"/>
        </w:rPr>
        <w:t xml:space="preserve"> </w:t>
      </w:r>
      <w:r>
        <w:t>proposed</w:t>
      </w:r>
      <w:r>
        <w:rPr>
          <w:spacing w:val="1"/>
        </w:rPr>
        <w:t xml:space="preserve"> </w:t>
      </w:r>
      <w:r>
        <w:t>Supervisor/Principal</w:t>
      </w:r>
      <w:r>
        <w:rPr>
          <w:spacing w:val="-4"/>
        </w:rPr>
        <w:t xml:space="preserve"> </w:t>
      </w:r>
      <w:r>
        <w:t>Investigator</w:t>
      </w:r>
      <w:r>
        <w:rPr>
          <w:spacing w:val="-6"/>
        </w:rPr>
        <w:t xml:space="preserve"> </w:t>
      </w:r>
      <w:r>
        <w:t>(i.e.,</w:t>
      </w:r>
      <w:r>
        <w:rPr>
          <w:spacing w:val="-3"/>
        </w:rPr>
        <w:t xml:space="preserve"> </w:t>
      </w:r>
      <w:r>
        <w:t>supervisor)</w:t>
      </w:r>
      <w:r>
        <w:rPr>
          <w:spacing w:val="-6"/>
        </w:rPr>
        <w:t xml:space="preserve"> </w:t>
      </w:r>
      <w:r>
        <w:t>co-complete</w:t>
      </w:r>
      <w:r>
        <w:rPr>
          <w:spacing w:val="-3"/>
        </w:rPr>
        <w:t xml:space="preserve"> </w:t>
      </w:r>
      <w:r>
        <w:t>the</w:t>
      </w:r>
      <w:r>
        <w:rPr>
          <w:spacing w:val="-5"/>
        </w:rPr>
        <w:t xml:space="preserve"> </w:t>
      </w:r>
      <w:r>
        <w:t>Application</w:t>
      </w:r>
      <w:r>
        <w:rPr>
          <w:spacing w:val="-4"/>
        </w:rPr>
        <w:t xml:space="preserve"> Form</w:t>
      </w:r>
    </w:p>
    <w:p w14:paraId="51B9FB64" w14:textId="77777777" w:rsidR="00FB3AD2" w:rsidRDefault="00000000">
      <w:pPr>
        <w:pStyle w:val="ListParagraph"/>
        <w:numPr>
          <w:ilvl w:val="0"/>
          <w:numId w:val="3"/>
        </w:numPr>
        <w:tabs>
          <w:tab w:val="left" w:pos="455"/>
          <w:tab w:val="left" w:pos="456"/>
        </w:tabs>
        <w:spacing w:line="280" w:lineRule="exact"/>
        <w:ind w:left="456" w:hanging="356"/>
        <w:rPr>
          <w:rFonts w:ascii="Symbol" w:hAnsi="Symbol"/>
        </w:rPr>
      </w:pPr>
      <w:r>
        <w:t>The</w:t>
      </w:r>
      <w:r>
        <w:rPr>
          <w:spacing w:val="-5"/>
        </w:rPr>
        <w:t xml:space="preserve"> </w:t>
      </w:r>
      <w:r>
        <w:t>student</w:t>
      </w:r>
      <w:r>
        <w:rPr>
          <w:spacing w:val="-2"/>
        </w:rPr>
        <w:t xml:space="preserve"> </w:t>
      </w:r>
      <w:r>
        <w:t>provides</w:t>
      </w:r>
      <w:r>
        <w:rPr>
          <w:spacing w:val="-4"/>
        </w:rPr>
        <w:t xml:space="preserve"> </w:t>
      </w:r>
      <w:r>
        <w:t>a</w:t>
      </w:r>
      <w:r>
        <w:rPr>
          <w:spacing w:val="-3"/>
        </w:rPr>
        <w:t xml:space="preserve"> </w:t>
      </w:r>
      <w:r>
        <w:t>summary</w:t>
      </w:r>
      <w:r>
        <w:rPr>
          <w:spacing w:val="-2"/>
        </w:rPr>
        <w:t xml:space="preserve"> </w:t>
      </w:r>
      <w:r>
        <w:t>of</w:t>
      </w:r>
      <w:r>
        <w:rPr>
          <w:spacing w:val="-6"/>
        </w:rPr>
        <w:t xml:space="preserve"> </w:t>
      </w:r>
      <w:r>
        <w:t>the</w:t>
      </w:r>
      <w:r>
        <w:rPr>
          <w:spacing w:val="-4"/>
        </w:rPr>
        <w:t xml:space="preserve"> </w:t>
      </w:r>
      <w:r>
        <w:t>proposed</w:t>
      </w:r>
      <w:r>
        <w:rPr>
          <w:spacing w:val="2"/>
        </w:rPr>
        <w:t xml:space="preserve"> </w:t>
      </w:r>
      <w:r>
        <w:t>research</w:t>
      </w:r>
      <w:r>
        <w:rPr>
          <w:spacing w:val="-3"/>
        </w:rPr>
        <w:t xml:space="preserve"> </w:t>
      </w:r>
      <w:r>
        <w:t>project</w:t>
      </w:r>
      <w:r>
        <w:rPr>
          <w:spacing w:val="1"/>
        </w:rPr>
        <w:t xml:space="preserve"> </w:t>
      </w:r>
      <w:r>
        <w:t>(co-developed</w:t>
      </w:r>
      <w:r>
        <w:rPr>
          <w:spacing w:val="-4"/>
        </w:rPr>
        <w:t xml:space="preserve"> </w:t>
      </w:r>
      <w:r>
        <w:t>with</w:t>
      </w:r>
      <w:r>
        <w:rPr>
          <w:spacing w:val="-4"/>
        </w:rPr>
        <w:t xml:space="preserve"> </w:t>
      </w:r>
      <w:r>
        <w:t>the</w:t>
      </w:r>
      <w:r>
        <w:rPr>
          <w:spacing w:val="-3"/>
        </w:rPr>
        <w:t xml:space="preserve"> </w:t>
      </w:r>
      <w:r>
        <w:rPr>
          <w:spacing w:val="-2"/>
        </w:rPr>
        <w:t>supervisor).</w:t>
      </w:r>
    </w:p>
    <w:p w14:paraId="66EE1068" w14:textId="77777777" w:rsidR="00FB3AD2" w:rsidRDefault="00000000">
      <w:pPr>
        <w:pStyle w:val="ListParagraph"/>
        <w:numPr>
          <w:ilvl w:val="0"/>
          <w:numId w:val="3"/>
        </w:numPr>
        <w:tabs>
          <w:tab w:val="left" w:pos="455"/>
          <w:tab w:val="left" w:pos="456"/>
        </w:tabs>
        <w:ind w:left="455" w:right="122" w:hanging="356"/>
        <w:rPr>
          <w:rFonts w:ascii="Symbol" w:hAnsi="Symbol"/>
        </w:rPr>
      </w:pPr>
      <w:r>
        <w:t>The student provides a summary of what they will be responsible for, and what will gain from the Summer Student experience (co-developed with the supervisor).</w:t>
      </w:r>
    </w:p>
    <w:p w14:paraId="55F840E5" w14:textId="77777777" w:rsidR="00FB3AD2" w:rsidRDefault="00000000">
      <w:pPr>
        <w:pStyle w:val="ListParagraph"/>
        <w:numPr>
          <w:ilvl w:val="0"/>
          <w:numId w:val="3"/>
        </w:numPr>
        <w:tabs>
          <w:tab w:val="left" w:pos="455"/>
          <w:tab w:val="left" w:pos="456"/>
        </w:tabs>
        <w:spacing w:before="1" w:line="280" w:lineRule="exact"/>
        <w:ind w:left="456" w:hanging="356"/>
        <w:rPr>
          <w:rFonts w:ascii="Symbol" w:hAnsi="Symbol"/>
        </w:rPr>
      </w:pPr>
      <w:r>
        <w:t>The</w:t>
      </w:r>
      <w:r>
        <w:rPr>
          <w:spacing w:val="-4"/>
        </w:rPr>
        <w:t xml:space="preserve"> </w:t>
      </w:r>
      <w:r>
        <w:t>student</w:t>
      </w:r>
      <w:r>
        <w:rPr>
          <w:spacing w:val="-1"/>
        </w:rPr>
        <w:t xml:space="preserve"> </w:t>
      </w:r>
      <w:r>
        <w:t>provides</w:t>
      </w:r>
      <w:r>
        <w:rPr>
          <w:spacing w:val="-4"/>
        </w:rPr>
        <w:t xml:space="preserve"> </w:t>
      </w:r>
      <w:r>
        <w:t>a</w:t>
      </w:r>
      <w:r>
        <w:rPr>
          <w:spacing w:val="-3"/>
        </w:rPr>
        <w:t xml:space="preserve"> </w:t>
      </w:r>
      <w:r>
        <w:t>statement</w:t>
      </w:r>
      <w:r>
        <w:rPr>
          <w:spacing w:val="-2"/>
        </w:rPr>
        <w:t xml:space="preserve"> </w:t>
      </w:r>
      <w:r>
        <w:t>of</w:t>
      </w:r>
      <w:r>
        <w:rPr>
          <w:spacing w:val="-5"/>
        </w:rPr>
        <w:t xml:space="preserve"> </w:t>
      </w:r>
      <w:r>
        <w:rPr>
          <w:spacing w:val="-2"/>
        </w:rPr>
        <w:t>interest.</w:t>
      </w:r>
    </w:p>
    <w:p w14:paraId="2FDE663D" w14:textId="77777777" w:rsidR="00FB3AD2" w:rsidRDefault="00000000">
      <w:pPr>
        <w:pStyle w:val="ListParagraph"/>
        <w:numPr>
          <w:ilvl w:val="0"/>
          <w:numId w:val="3"/>
        </w:numPr>
        <w:tabs>
          <w:tab w:val="left" w:pos="455"/>
          <w:tab w:val="left" w:pos="456"/>
        </w:tabs>
        <w:spacing w:line="280" w:lineRule="exact"/>
        <w:ind w:left="456" w:hanging="356"/>
        <w:rPr>
          <w:rFonts w:ascii="Symbol" w:hAnsi="Symbol"/>
        </w:rPr>
      </w:pPr>
      <w:r>
        <w:t>The</w:t>
      </w:r>
      <w:r>
        <w:rPr>
          <w:spacing w:val="-3"/>
        </w:rPr>
        <w:t xml:space="preserve"> </w:t>
      </w:r>
      <w:r>
        <w:t>proposed</w:t>
      </w:r>
      <w:r>
        <w:rPr>
          <w:spacing w:val="-2"/>
        </w:rPr>
        <w:t xml:space="preserve"> </w:t>
      </w:r>
      <w:r>
        <w:t>supervisor</w:t>
      </w:r>
      <w:r>
        <w:rPr>
          <w:spacing w:val="-4"/>
        </w:rPr>
        <w:t xml:space="preserve"> </w:t>
      </w:r>
      <w:r>
        <w:t>provides</w:t>
      </w:r>
      <w:r>
        <w:rPr>
          <w:spacing w:val="-3"/>
        </w:rPr>
        <w:t xml:space="preserve"> </w:t>
      </w:r>
      <w:r>
        <w:t>a</w:t>
      </w:r>
      <w:r>
        <w:rPr>
          <w:spacing w:val="-3"/>
        </w:rPr>
        <w:t xml:space="preserve"> </w:t>
      </w:r>
      <w:r>
        <w:t>letter</w:t>
      </w:r>
      <w:r>
        <w:rPr>
          <w:spacing w:val="-4"/>
        </w:rPr>
        <w:t xml:space="preserve"> </w:t>
      </w:r>
      <w:r>
        <w:t>of</w:t>
      </w:r>
      <w:r>
        <w:rPr>
          <w:spacing w:val="-4"/>
        </w:rPr>
        <w:t xml:space="preserve"> </w:t>
      </w:r>
      <w:r>
        <w:rPr>
          <w:spacing w:val="-2"/>
        </w:rPr>
        <w:t>support.</w:t>
      </w:r>
    </w:p>
    <w:p w14:paraId="0204EBDC" w14:textId="77777777" w:rsidR="00FB3AD2" w:rsidRDefault="00000000">
      <w:pPr>
        <w:pStyle w:val="ListParagraph"/>
        <w:numPr>
          <w:ilvl w:val="0"/>
          <w:numId w:val="3"/>
        </w:numPr>
        <w:tabs>
          <w:tab w:val="left" w:pos="455"/>
          <w:tab w:val="left" w:pos="456"/>
        </w:tabs>
        <w:ind w:left="455" w:right="848" w:hanging="356"/>
        <w:rPr>
          <w:rFonts w:ascii="Symbol" w:hAnsi="Symbol"/>
        </w:rPr>
      </w:pPr>
      <w:r>
        <w:t>The</w:t>
      </w:r>
      <w:r>
        <w:rPr>
          <w:spacing w:val="-4"/>
        </w:rPr>
        <w:t xml:space="preserve"> </w:t>
      </w:r>
      <w:r>
        <w:t>proposed supervisor describes specific,</w:t>
      </w:r>
      <w:r>
        <w:rPr>
          <w:spacing w:val="-3"/>
        </w:rPr>
        <w:t xml:space="preserve"> </w:t>
      </w:r>
      <w:r>
        <w:t>concrete</w:t>
      </w:r>
      <w:r>
        <w:rPr>
          <w:spacing w:val="-3"/>
        </w:rPr>
        <w:t xml:space="preserve"> </w:t>
      </w:r>
      <w:r>
        <w:t>practices</w:t>
      </w:r>
      <w:r>
        <w:rPr>
          <w:spacing w:val="-3"/>
        </w:rPr>
        <w:t xml:space="preserve"> </w:t>
      </w:r>
      <w:r>
        <w:t>that</w:t>
      </w:r>
      <w:r>
        <w:rPr>
          <w:spacing w:val="-2"/>
        </w:rPr>
        <w:t xml:space="preserve"> </w:t>
      </w:r>
      <w:r>
        <w:t>they</w:t>
      </w:r>
      <w:r>
        <w:rPr>
          <w:spacing w:val="-4"/>
        </w:rPr>
        <w:t xml:space="preserve"> </w:t>
      </w:r>
      <w:r>
        <w:t>have</w:t>
      </w:r>
      <w:r>
        <w:rPr>
          <w:spacing w:val="-3"/>
        </w:rPr>
        <w:t xml:space="preserve"> </w:t>
      </w:r>
      <w:r>
        <w:t>in</w:t>
      </w:r>
      <w:r>
        <w:rPr>
          <w:spacing w:val="-4"/>
        </w:rPr>
        <w:t xml:space="preserve"> </w:t>
      </w:r>
      <w:r>
        <w:t>place</w:t>
      </w:r>
      <w:r>
        <w:rPr>
          <w:spacing w:val="-3"/>
        </w:rPr>
        <w:t xml:space="preserve"> </w:t>
      </w:r>
      <w:r>
        <w:t>to</w:t>
      </w:r>
      <w:r>
        <w:rPr>
          <w:spacing w:val="-4"/>
        </w:rPr>
        <w:t xml:space="preserve"> </w:t>
      </w:r>
      <w:r>
        <w:t>ensure that Equity, Diversity, and Inclusion is intentionally and proactively supported in their training plan.</w:t>
      </w:r>
    </w:p>
    <w:p w14:paraId="11D90528" w14:textId="77777777" w:rsidR="00FB3AD2" w:rsidRDefault="00FB3AD2">
      <w:pPr>
        <w:pStyle w:val="BodyText"/>
      </w:pPr>
    </w:p>
    <w:p w14:paraId="4DA785C8" w14:textId="77777777" w:rsidR="00FB3AD2" w:rsidRDefault="00FB3AD2">
      <w:pPr>
        <w:pStyle w:val="BodyText"/>
        <w:spacing w:before="11"/>
      </w:pPr>
    </w:p>
    <w:p w14:paraId="2EC4279E" w14:textId="77777777" w:rsidR="00FB3AD2" w:rsidRDefault="00000000">
      <w:pPr>
        <w:pStyle w:val="Heading2"/>
        <w:numPr>
          <w:ilvl w:val="0"/>
          <w:numId w:val="4"/>
        </w:numPr>
        <w:tabs>
          <w:tab w:val="left" w:pos="461"/>
        </w:tabs>
      </w:pPr>
      <w:r>
        <w:rPr>
          <w:color w:val="FF0000"/>
        </w:rPr>
        <w:t>Canadian</w:t>
      </w:r>
      <w:r>
        <w:rPr>
          <w:color w:val="FF0000"/>
          <w:spacing w:val="-7"/>
        </w:rPr>
        <w:t xml:space="preserve"> </w:t>
      </w:r>
      <w:r>
        <w:rPr>
          <w:color w:val="FF0000"/>
        </w:rPr>
        <w:t>Partnership</w:t>
      </w:r>
      <w:r>
        <w:rPr>
          <w:color w:val="FF0000"/>
          <w:spacing w:val="-4"/>
        </w:rPr>
        <w:t xml:space="preserve"> </w:t>
      </w:r>
      <w:r>
        <w:rPr>
          <w:color w:val="FF0000"/>
        </w:rPr>
        <w:t>Against</w:t>
      </w:r>
      <w:r>
        <w:rPr>
          <w:color w:val="FF0000"/>
          <w:spacing w:val="-8"/>
        </w:rPr>
        <w:t xml:space="preserve"> </w:t>
      </w:r>
      <w:r>
        <w:rPr>
          <w:color w:val="FF0000"/>
        </w:rPr>
        <w:t>Cancer</w:t>
      </w:r>
      <w:r>
        <w:rPr>
          <w:color w:val="FF0000"/>
          <w:spacing w:val="4"/>
        </w:rPr>
        <w:t xml:space="preserve"> </w:t>
      </w:r>
      <w:r>
        <w:rPr>
          <w:color w:val="FF0000"/>
        </w:rPr>
        <w:t xml:space="preserve">(CPAC) </w:t>
      </w:r>
      <w:r>
        <w:rPr>
          <w:color w:val="FF0000"/>
          <w:spacing w:val="-2"/>
        </w:rPr>
        <w:t>Stream</w:t>
      </w:r>
    </w:p>
    <w:p w14:paraId="3630A9B2" w14:textId="7E908D09" w:rsidR="00FB3AD2" w:rsidRDefault="00000000">
      <w:pPr>
        <w:pStyle w:val="BodyText"/>
        <w:spacing w:before="115"/>
        <w:ind w:left="100" w:right="829"/>
        <w:jc w:val="both"/>
      </w:pPr>
      <w:r>
        <w:t xml:space="preserve">As part of the Summer </w:t>
      </w:r>
      <w:r w:rsidR="00724910">
        <w:t>Intern</w:t>
      </w:r>
      <w:r>
        <w:t xml:space="preserve">ship Program, </w:t>
      </w:r>
      <w:proofErr w:type="spellStart"/>
      <w:r>
        <w:t>BioCanRx</w:t>
      </w:r>
      <w:proofErr w:type="spellEnd"/>
      <w:r>
        <w:t xml:space="preserve"> is pleased to partner with the Canadian Partnership Against Cancer (CPAC) to offer one position within the organization. As the steward of the Canadian</w:t>
      </w:r>
      <w:r>
        <w:rPr>
          <w:spacing w:val="-4"/>
        </w:rPr>
        <w:t xml:space="preserve"> </w:t>
      </w:r>
      <w:r>
        <w:t>Strategy</w:t>
      </w:r>
      <w:r>
        <w:rPr>
          <w:spacing w:val="-3"/>
        </w:rPr>
        <w:t xml:space="preserve"> </w:t>
      </w:r>
      <w:r>
        <w:t>for</w:t>
      </w:r>
      <w:r>
        <w:rPr>
          <w:spacing w:val="-5"/>
        </w:rPr>
        <w:t xml:space="preserve"> </w:t>
      </w:r>
      <w:r>
        <w:t>Cancer</w:t>
      </w:r>
      <w:r>
        <w:rPr>
          <w:spacing w:val="-5"/>
        </w:rPr>
        <w:t xml:space="preserve"> </w:t>
      </w:r>
      <w:r>
        <w:t>Control,</w:t>
      </w:r>
      <w:r>
        <w:rPr>
          <w:spacing w:val="-2"/>
        </w:rPr>
        <w:t xml:space="preserve"> </w:t>
      </w:r>
      <w:r>
        <w:t>CPAC</w:t>
      </w:r>
      <w:r>
        <w:rPr>
          <w:spacing w:val="-1"/>
        </w:rPr>
        <w:t xml:space="preserve"> </w:t>
      </w:r>
      <w:r>
        <w:t>strives</w:t>
      </w:r>
      <w:r>
        <w:rPr>
          <w:spacing w:val="-3"/>
        </w:rPr>
        <w:t xml:space="preserve"> </w:t>
      </w:r>
      <w:r>
        <w:t>to</w:t>
      </w:r>
      <w:r>
        <w:rPr>
          <w:spacing w:val="-4"/>
        </w:rPr>
        <w:t xml:space="preserve"> </w:t>
      </w:r>
      <w:r>
        <w:t>facilitate</w:t>
      </w:r>
      <w:r>
        <w:rPr>
          <w:spacing w:val="-2"/>
        </w:rPr>
        <w:t xml:space="preserve"> </w:t>
      </w:r>
      <w:r>
        <w:t>collaboration</w:t>
      </w:r>
      <w:r>
        <w:rPr>
          <w:spacing w:val="-4"/>
        </w:rPr>
        <w:t xml:space="preserve"> </w:t>
      </w:r>
      <w:r>
        <w:t>across</w:t>
      </w:r>
      <w:r>
        <w:rPr>
          <w:spacing w:val="-5"/>
        </w:rPr>
        <w:t xml:space="preserve"> </w:t>
      </w:r>
      <w:r>
        <w:t>Canada</w:t>
      </w:r>
      <w:r>
        <w:rPr>
          <w:spacing w:val="-4"/>
        </w:rPr>
        <w:t xml:space="preserve"> </w:t>
      </w:r>
      <w:r>
        <w:t>to</w:t>
      </w:r>
      <w:r>
        <w:rPr>
          <w:spacing w:val="-4"/>
        </w:rPr>
        <w:t xml:space="preserve"> </w:t>
      </w:r>
      <w:r>
        <w:t xml:space="preserve">accelerate work that improves the effectiveness and efficiency of cancer control across Canada. </w:t>
      </w:r>
      <w:hyperlink r:id="rId25">
        <w:r>
          <w:rPr>
            <w:color w:val="0000FF"/>
            <w:u w:val="single" w:color="0000FF"/>
          </w:rPr>
          <w:t>Learn more about</w:t>
        </w:r>
      </w:hyperlink>
      <w:r>
        <w:rPr>
          <w:color w:val="0000FF"/>
        </w:rPr>
        <w:t xml:space="preserve"> </w:t>
      </w:r>
      <w:hyperlink r:id="rId26">
        <w:r>
          <w:rPr>
            <w:color w:val="0000FF"/>
            <w:u w:val="single" w:color="0000FF"/>
          </w:rPr>
          <w:t>CPAC here.</w:t>
        </w:r>
      </w:hyperlink>
    </w:p>
    <w:p w14:paraId="03EAEE94" w14:textId="77777777" w:rsidR="00FB3AD2" w:rsidRDefault="00FB3AD2">
      <w:pPr>
        <w:pStyle w:val="BodyText"/>
        <w:spacing w:before="9"/>
        <w:rPr>
          <w:sz w:val="17"/>
        </w:rPr>
      </w:pPr>
    </w:p>
    <w:p w14:paraId="66CF603B" w14:textId="77777777" w:rsidR="00FB3AD2" w:rsidRDefault="00000000">
      <w:pPr>
        <w:pStyle w:val="BodyText"/>
        <w:spacing w:before="58" w:line="237" w:lineRule="auto"/>
        <w:ind w:left="100" w:right="833"/>
        <w:jc w:val="both"/>
      </w:pPr>
      <w:r>
        <w:t>Working</w:t>
      </w:r>
      <w:r>
        <w:rPr>
          <w:spacing w:val="-13"/>
        </w:rPr>
        <w:t xml:space="preserve"> </w:t>
      </w:r>
      <w:r>
        <w:t>at</w:t>
      </w:r>
      <w:r>
        <w:rPr>
          <w:spacing w:val="-12"/>
        </w:rPr>
        <w:t xml:space="preserve"> </w:t>
      </w:r>
      <w:r>
        <w:t>CPAC</w:t>
      </w:r>
      <w:r>
        <w:rPr>
          <w:spacing w:val="-13"/>
        </w:rPr>
        <w:t xml:space="preserve"> </w:t>
      </w:r>
      <w:r>
        <w:t>as</w:t>
      </w:r>
      <w:r>
        <w:rPr>
          <w:spacing w:val="-12"/>
        </w:rPr>
        <w:t xml:space="preserve"> </w:t>
      </w:r>
      <w:r>
        <w:t>part</w:t>
      </w:r>
      <w:r>
        <w:rPr>
          <w:spacing w:val="-13"/>
        </w:rPr>
        <w:t xml:space="preserve"> </w:t>
      </w:r>
      <w:r>
        <w:t>of</w:t>
      </w:r>
      <w:r>
        <w:rPr>
          <w:spacing w:val="-12"/>
        </w:rPr>
        <w:t xml:space="preserve"> </w:t>
      </w:r>
      <w:r>
        <w:t>the</w:t>
      </w:r>
      <w:r>
        <w:rPr>
          <w:spacing w:val="-13"/>
        </w:rPr>
        <w:t xml:space="preserve"> </w:t>
      </w:r>
      <w:r>
        <w:t>Summer</w:t>
      </w:r>
      <w:r>
        <w:rPr>
          <w:spacing w:val="-12"/>
        </w:rPr>
        <w:t xml:space="preserve"> </w:t>
      </w:r>
      <w:r>
        <w:t>Student</w:t>
      </w:r>
      <w:r>
        <w:rPr>
          <w:spacing w:val="-12"/>
        </w:rPr>
        <w:t xml:space="preserve"> </w:t>
      </w:r>
      <w:r>
        <w:t>Internship</w:t>
      </w:r>
      <w:r>
        <w:rPr>
          <w:spacing w:val="-13"/>
        </w:rPr>
        <w:t xml:space="preserve"> </w:t>
      </w:r>
      <w:r>
        <w:t>program,</w:t>
      </w:r>
      <w:r>
        <w:rPr>
          <w:spacing w:val="-12"/>
        </w:rPr>
        <w:t xml:space="preserve"> </w:t>
      </w:r>
      <w:r>
        <w:t>the</w:t>
      </w:r>
      <w:r>
        <w:rPr>
          <w:spacing w:val="-13"/>
        </w:rPr>
        <w:t xml:space="preserve"> </w:t>
      </w:r>
      <w:r>
        <w:t>student</w:t>
      </w:r>
      <w:r>
        <w:rPr>
          <w:spacing w:val="-12"/>
        </w:rPr>
        <w:t xml:space="preserve"> </w:t>
      </w:r>
      <w:r>
        <w:t>will</w:t>
      </w:r>
      <w:r>
        <w:rPr>
          <w:spacing w:val="-13"/>
        </w:rPr>
        <w:t xml:space="preserve"> </w:t>
      </w:r>
      <w:r>
        <w:t>have</w:t>
      </w:r>
      <w:r>
        <w:rPr>
          <w:spacing w:val="-12"/>
        </w:rPr>
        <w:t xml:space="preserve"> </w:t>
      </w:r>
      <w:r>
        <w:t>the</w:t>
      </w:r>
      <w:r>
        <w:rPr>
          <w:spacing w:val="-12"/>
        </w:rPr>
        <w:t xml:space="preserve"> </w:t>
      </w:r>
      <w:r>
        <w:t>opportunity to</w:t>
      </w:r>
      <w:r>
        <w:rPr>
          <w:spacing w:val="-1"/>
        </w:rPr>
        <w:t xml:space="preserve"> </w:t>
      </w:r>
      <w:r>
        <w:t>collaborate across</w:t>
      </w:r>
      <w:r>
        <w:rPr>
          <w:spacing w:val="-2"/>
        </w:rPr>
        <w:t xml:space="preserve"> </w:t>
      </w:r>
      <w:r>
        <w:t>the</w:t>
      </w:r>
      <w:r>
        <w:rPr>
          <w:spacing w:val="-1"/>
        </w:rPr>
        <w:t xml:space="preserve"> </w:t>
      </w:r>
      <w:r>
        <w:t>organization</w:t>
      </w:r>
      <w:r>
        <w:rPr>
          <w:spacing w:val="-1"/>
        </w:rPr>
        <w:t xml:space="preserve"> </w:t>
      </w:r>
      <w:r>
        <w:t>to</w:t>
      </w:r>
      <w:r>
        <w:rPr>
          <w:spacing w:val="-1"/>
        </w:rPr>
        <w:t xml:space="preserve"> </w:t>
      </w:r>
      <w:r>
        <w:t>explore an</w:t>
      </w:r>
      <w:r>
        <w:rPr>
          <w:spacing w:val="-1"/>
        </w:rPr>
        <w:t xml:space="preserve"> </w:t>
      </w:r>
      <w:r>
        <w:t>area of</w:t>
      </w:r>
      <w:r>
        <w:rPr>
          <w:spacing w:val="-3"/>
        </w:rPr>
        <w:t xml:space="preserve"> </w:t>
      </w:r>
      <w:r>
        <w:t>mutual interest, including but not limited to:</w:t>
      </w:r>
    </w:p>
    <w:p w14:paraId="3CABA7AD" w14:textId="77777777" w:rsidR="00FB3AD2" w:rsidRDefault="00FB3AD2">
      <w:pPr>
        <w:pStyle w:val="BodyText"/>
        <w:spacing w:before="3"/>
      </w:pPr>
    </w:p>
    <w:p w14:paraId="204C756F" w14:textId="77777777" w:rsidR="00FB3AD2" w:rsidRDefault="00000000">
      <w:pPr>
        <w:pStyle w:val="ListParagraph"/>
        <w:numPr>
          <w:ilvl w:val="0"/>
          <w:numId w:val="2"/>
        </w:numPr>
        <w:tabs>
          <w:tab w:val="left" w:pos="820"/>
          <w:tab w:val="left" w:pos="821"/>
        </w:tabs>
        <w:spacing w:line="267" w:lineRule="exact"/>
        <w:ind w:hanging="361"/>
      </w:pPr>
      <w:r>
        <w:t>The</w:t>
      </w:r>
      <w:r>
        <w:rPr>
          <w:spacing w:val="-5"/>
        </w:rPr>
        <w:t xml:space="preserve"> </w:t>
      </w:r>
      <w:r>
        <w:t>unique</w:t>
      </w:r>
      <w:r>
        <w:rPr>
          <w:spacing w:val="-2"/>
        </w:rPr>
        <w:t xml:space="preserve"> </w:t>
      </w:r>
      <w:r>
        <w:t>and</w:t>
      </w:r>
      <w:r>
        <w:rPr>
          <w:spacing w:val="-4"/>
        </w:rPr>
        <w:t xml:space="preserve"> </w:t>
      </w:r>
      <w:r>
        <w:t>distinct cancer</w:t>
      </w:r>
      <w:r>
        <w:rPr>
          <w:spacing w:val="-3"/>
        </w:rPr>
        <w:t xml:space="preserve"> </w:t>
      </w:r>
      <w:r>
        <w:t>needs</w:t>
      </w:r>
      <w:r>
        <w:rPr>
          <w:spacing w:val="-4"/>
        </w:rPr>
        <w:t xml:space="preserve"> </w:t>
      </w:r>
      <w:r>
        <w:t>of</w:t>
      </w:r>
      <w:r>
        <w:rPr>
          <w:spacing w:val="-4"/>
        </w:rPr>
        <w:t xml:space="preserve"> </w:t>
      </w:r>
      <w:r>
        <w:t>First Nations,</w:t>
      </w:r>
      <w:r>
        <w:rPr>
          <w:spacing w:val="-2"/>
        </w:rPr>
        <w:t xml:space="preserve"> </w:t>
      </w:r>
      <w:r>
        <w:t>Inuit,</w:t>
      </w:r>
      <w:r>
        <w:rPr>
          <w:spacing w:val="-1"/>
        </w:rPr>
        <w:t xml:space="preserve"> </w:t>
      </w:r>
      <w:r>
        <w:t>and</w:t>
      </w:r>
      <w:r>
        <w:rPr>
          <w:spacing w:val="-3"/>
        </w:rPr>
        <w:t xml:space="preserve"> </w:t>
      </w:r>
      <w:proofErr w:type="gramStart"/>
      <w:r>
        <w:rPr>
          <w:spacing w:val="-2"/>
        </w:rPr>
        <w:t>Métis;</w:t>
      </w:r>
      <w:proofErr w:type="gramEnd"/>
    </w:p>
    <w:p w14:paraId="3041F825" w14:textId="77777777" w:rsidR="00FB3AD2" w:rsidRDefault="00000000">
      <w:pPr>
        <w:pStyle w:val="ListParagraph"/>
        <w:numPr>
          <w:ilvl w:val="0"/>
          <w:numId w:val="2"/>
        </w:numPr>
        <w:tabs>
          <w:tab w:val="left" w:pos="820"/>
          <w:tab w:val="left" w:pos="821"/>
        </w:tabs>
        <w:spacing w:line="267" w:lineRule="exact"/>
        <w:ind w:hanging="361"/>
      </w:pPr>
      <w:r>
        <w:t>Cultural</w:t>
      </w:r>
      <w:r>
        <w:rPr>
          <w:spacing w:val="-4"/>
        </w:rPr>
        <w:t xml:space="preserve"> </w:t>
      </w:r>
      <w:r>
        <w:t>safety</w:t>
      </w:r>
      <w:r>
        <w:rPr>
          <w:spacing w:val="-2"/>
        </w:rPr>
        <w:t xml:space="preserve"> </w:t>
      </w:r>
      <w:r>
        <w:t>within</w:t>
      </w:r>
      <w:r>
        <w:rPr>
          <w:spacing w:val="-3"/>
        </w:rPr>
        <w:t xml:space="preserve"> </w:t>
      </w:r>
      <w:r>
        <w:t>the</w:t>
      </w:r>
      <w:r>
        <w:rPr>
          <w:spacing w:val="-3"/>
        </w:rPr>
        <w:t xml:space="preserve"> </w:t>
      </w:r>
      <w:r>
        <w:t>cancer</w:t>
      </w:r>
      <w:r>
        <w:rPr>
          <w:spacing w:val="-4"/>
        </w:rPr>
        <w:t xml:space="preserve"> </w:t>
      </w:r>
      <w:proofErr w:type="gramStart"/>
      <w:r>
        <w:rPr>
          <w:spacing w:val="-2"/>
        </w:rPr>
        <w:t>system;</w:t>
      </w:r>
      <w:proofErr w:type="gramEnd"/>
    </w:p>
    <w:p w14:paraId="6DD96E98" w14:textId="77777777" w:rsidR="00FB3AD2" w:rsidRDefault="00000000">
      <w:pPr>
        <w:pStyle w:val="ListParagraph"/>
        <w:numPr>
          <w:ilvl w:val="0"/>
          <w:numId w:val="2"/>
        </w:numPr>
        <w:tabs>
          <w:tab w:val="left" w:pos="820"/>
          <w:tab w:val="left" w:pos="821"/>
        </w:tabs>
        <w:spacing w:before="2"/>
        <w:ind w:hanging="361"/>
      </w:pPr>
      <w:r>
        <w:t>Cancer</w:t>
      </w:r>
      <w:r>
        <w:rPr>
          <w:spacing w:val="-6"/>
        </w:rPr>
        <w:t xml:space="preserve"> </w:t>
      </w:r>
      <w:r>
        <w:t>prevention,</w:t>
      </w:r>
      <w:r>
        <w:rPr>
          <w:spacing w:val="-5"/>
        </w:rPr>
        <w:t xml:space="preserve"> </w:t>
      </w:r>
      <w:r>
        <w:t>including</w:t>
      </w:r>
      <w:r>
        <w:rPr>
          <w:spacing w:val="-3"/>
        </w:rPr>
        <w:t xml:space="preserve"> </w:t>
      </w:r>
      <w:r>
        <w:t>education</w:t>
      </w:r>
      <w:r>
        <w:rPr>
          <w:spacing w:val="-5"/>
        </w:rPr>
        <w:t xml:space="preserve"> </w:t>
      </w:r>
      <w:r>
        <w:t>about</w:t>
      </w:r>
      <w:r>
        <w:rPr>
          <w:spacing w:val="-3"/>
        </w:rPr>
        <w:t xml:space="preserve"> </w:t>
      </w:r>
      <w:proofErr w:type="gramStart"/>
      <w:r>
        <w:rPr>
          <w:spacing w:val="-2"/>
        </w:rPr>
        <w:t>risks;</w:t>
      </w:r>
      <w:proofErr w:type="gramEnd"/>
    </w:p>
    <w:p w14:paraId="49749E2D" w14:textId="77777777" w:rsidR="00FB3AD2" w:rsidRDefault="00000000">
      <w:pPr>
        <w:pStyle w:val="ListParagraph"/>
        <w:numPr>
          <w:ilvl w:val="0"/>
          <w:numId w:val="2"/>
        </w:numPr>
        <w:tabs>
          <w:tab w:val="left" w:pos="820"/>
          <w:tab w:val="left" w:pos="821"/>
        </w:tabs>
        <w:spacing w:before="1"/>
        <w:ind w:hanging="361"/>
      </w:pPr>
      <w:r>
        <w:t xml:space="preserve">Cancer </w:t>
      </w:r>
      <w:proofErr w:type="gramStart"/>
      <w:r>
        <w:rPr>
          <w:spacing w:val="-2"/>
        </w:rPr>
        <w:t>screening;</w:t>
      </w:r>
      <w:proofErr w:type="gramEnd"/>
    </w:p>
    <w:p w14:paraId="19E4FFFD" w14:textId="77777777" w:rsidR="00FB3AD2" w:rsidRDefault="00000000">
      <w:pPr>
        <w:pStyle w:val="ListParagraph"/>
        <w:numPr>
          <w:ilvl w:val="0"/>
          <w:numId w:val="2"/>
        </w:numPr>
        <w:tabs>
          <w:tab w:val="left" w:pos="820"/>
          <w:tab w:val="left" w:pos="821"/>
        </w:tabs>
        <w:spacing w:before="2" w:line="267" w:lineRule="exact"/>
        <w:ind w:hanging="361"/>
      </w:pPr>
      <w:r>
        <w:t>Cancer</w:t>
      </w:r>
      <w:r>
        <w:rPr>
          <w:spacing w:val="-7"/>
        </w:rPr>
        <w:t xml:space="preserve"> </w:t>
      </w:r>
      <w:r>
        <w:t>treatment,</w:t>
      </w:r>
      <w:r>
        <w:rPr>
          <w:spacing w:val="-2"/>
        </w:rPr>
        <w:t xml:space="preserve"> </w:t>
      </w:r>
      <w:r>
        <w:t>including</w:t>
      </w:r>
      <w:r>
        <w:rPr>
          <w:spacing w:val="-2"/>
        </w:rPr>
        <w:t xml:space="preserve"> </w:t>
      </w:r>
      <w:r>
        <w:t>the</w:t>
      </w:r>
      <w:r>
        <w:rPr>
          <w:spacing w:val="-4"/>
        </w:rPr>
        <w:t xml:space="preserve"> </w:t>
      </w:r>
      <w:r>
        <w:t>use</w:t>
      </w:r>
      <w:r>
        <w:rPr>
          <w:spacing w:val="-2"/>
        </w:rPr>
        <w:t xml:space="preserve"> </w:t>
      </w:r>
      <w:r>
        <w:t>of</w:t>
      </w:r>
      <w:r>
        <w:rPr>
          <w:spacing w:val="-5"/>
        </w:rPr>
        <w:t xml:space="preserve"> </w:t>
      </w:r>
      <w:r>
        <w:t>Traditional</w:t>
      </w:r>
      <w:r>
        <w:rPr>
          <w:spacing w:val="-2"/>
        </w:rPr>
        <w:t xml:space="preserve"> Knowledge</w:t>
      </w:r>
    </w:p>
    <w:p w14:paraId="013D4602" w14:textId="77777777" w:rsidR="00FB3AD2" w:rsidRDefault="00000000">
      <w:pPr>
        <w:pStyle w:val="ListParagraph"/>
        <w:numPr>
          <w:ilvl w:val="0"/>
          <w:numId w:val="2"/>
        </w:numPr>
        <w:tabs>
          <w:tab w:val="left" w:pos="820"/>
          <w:tab w:val="left" w:pos="821"/>
        </w:tabs>
        <w:spacing w:line="267" w:lineRule="exact"/>
        <w:ind w:hanging="361"/>
      </w:pPr>
      <w:r>
        <w:t>Palliative</w:t>
      </w:r>
      <w:r>
        <w:rPr>
          <w:spacing w:val="-2"/>
        </w:rPr>
        <w:t xml:space="preserve"> </w:t>
      </w:r>
      <w:r>
        <w:t>and</w:t>
      </w:r>
      <w:r>
        <w:rPr>
          <w:spacing w:val="-4"/>
        </w:rPr>
        <w:t xml:space="preserve"> </w:t>
      </w:r>
      <w:r>
        <w:t>end-of-life</w:t>
      </w:r>
      <w:r>
        <w:rPr>
          <w:spacing w:val="-2"/>
        </w:rPr>
        <w:t xml:space="preserve"> </w:t>
      </w:r>
      <w:r>
        <w:t>needs</w:t>
      </w:r>
      <w:r>
        <w:rPr>
          <w:spacing w:val="-5"/>
        </w:rPr>
        <w:t xml:space="preserve"> </w:t>
      </w:r>
      <w:r>
        <w:t>and</w:t>
      </w:r>
      <w:r>
        <w:rPr>
          <w:spacing w:val="-4"/>
        </w:rPr>
        <w:t xml:space="preserve"> </w:t>
      </w:r>
      <w:r>
        <w:rPr>
          <w:spacing w:val="-2"/>
        </w:rPr>
        <w:t>policies</w:t>
      </w:r>
    </w:p>
    <w:p w14:paraId="26B37DF0" w14:textId="77777777" w:rsidR="00FB3AD2" w:rsidRDefault="00FB3AD2">
      <w:pPr>
        <w:pStyle w:val="BodyText"/>
        <w:spacing w:before="3"/>
      </w:pPr>
    </w:p>
    <w:p w14:paraId="4EF33768" w14:textId="77777777" w:rsidR="00FB3AD2" w:rsidRDefault="00000000">
      <w:pPr>
        <w:pStyle w:val="BodyText"/>
        <w:ind w:left="100" w:right="833"/>
        <w:jc w:val="both"/>
      </w:pPr>
      <w:r>
        <w:t>The exact details of the project carried out by the student will be determined upon the start of the studentship, based upon current opportunities within CPAC and their alignment with student interest. Please note that the application process for this placement is slightly different from the Open Research and Policy Stream application process and is noted in the instructions outlined below and in the application form.</w:t>
      </w:r>
    </w:p>
    <w:p w14:paraId="63A1603E" w14:textId="77777777" w:rsidR="00FB3AD2" w:rsidRDefault="00FB3AD2">
      <w:pPr>
        <w:jc w:val="both"/>
        <w:sectPr w:rsidR="00FB3AD2">
          <w:pgSz w:w="12240" w:h="15840"/>
          <w:pgMar w:top="1960" w:right="600" w:bottom="840" w:left="1340" w:header="759" w:footer="648" w:gutter="0"/>
          <w:cols w:space="720"/>
        </w:sectPr>
      </w:pPr>
    </w:p>
    <w:p w14:paraId="40F60962" w14:textId="77777777" w:rsidR="00FB3AD2" w:rsidRDefault="00FB3AD2">
      <w:pPr>
        <w:pStyle w:val="BodyText"/>
        <w:spacing w:before="4"/>
        <w:rPr>
          <w:sz w:val="16"/>
        </w:rPr>
      </w:pPr>
    </w:p>
    <w:p w14:paraId="39D2CCCB" w14:textId="77777777" w:rsidR="00FB3AD2" w:rsidRDefault="00000000">
      <w:pPr>
        <w:pStyle w:val="BodyText"/>
        <w:spacing w:before="56"/>
        <w:ind w:left="100" w:right="850"/>
      </w:pPr>
      <w:r>
        <w:t xml:space="preserve">If you are interested in the CPAC stream, want more information, or want to set up an introductory call please reach out to Joshua Tobias at </w:t>
      </w:r>
      <w:hyperlink r:id="rId27">
        <w:r>
          <w:rPr>
            <w:color w:val="0000FF"/>
            <w:u w:val="single" w:color="0000FF"/>
          </w:rPr>
          <w:t>Joshua.Tobias@partnershipagainstcancer.ca</w:t>
        </w:r>
      </w:hyperlink>
    </w:p>
    <w:p w14:paraId="67075991" w14:textId="77777777" w:rsidR="00FB3AD2" w:rsidRDefault="00FB3AD2">
      <w:pPr>
        <w:pStyle w:val="BodyText"/>
        <w:spacing w:before="5"/>
        <w:rPr>
          <w:sz w:val="28"/>
        </w:rPr>
      </w:pPr>
    </w:p>
    <w:p w14:paraId="2003F701" w14:textId="77777777" w:rsidR="00FB3AD2" w:rsidRDefault="00000000">
      <w:pPr>
        <w:pStyle w:val="Heading3"/>
        <w:spacing w:before="44"/>
      </w:pPr>
      <w:r>
        <w:t>Application</w:t>
      </w:r>
      <w:r>
        <w:rPr>
          <w:spacing w:val="-4"/>
        </w:rPr>
        <w:t xml:space="preserve"> </w:t>
      </w:r>
      <w:r>
        <w:rPr>
          <w:spacing w:val="-2"/>
        </w:rPr>
        <w:t>Procedure</w:t>
      </w:r>
    </w:p>
    <w:p w14:paraId="5327A758" w14:textId="77777777" w:rsidR="00FB3AD2" w:rsidRDefault="00FB3AD2">
      <w:pPr>
        <w:pStyle w:val="BodyText"/>
        <w:spacing w:before="9"/>
        <w:rPr>
          <w:b/>
          <w:sz w:val="21"/>
        </w:rPr>
      </w:pPr>
    </w:p>
    <w:p w14:paraId="334BCDD6" w14:textId="77777777" w:rsidR="00FB3AD2" w:rsidRDefault="00000000">
      <w:pPr>
        <w:pStyle w:val="ListParagraph"/>
        <w:numPr>
          <w:ilvl w:val="0"/>
          <w:numId w:val="1"/>
        </w:numPr>
        <w:tabs>
          <w:tab w:val="left" w:pos="821"/>
        </w:tabs>
        <w:ind w:right="124"/>
      </w:pPr>
      <w:r>
        <w:t>Students</w:t>
      </w:r>
      <w:r>
        <w:rPr>
          <w:spacing w:val="-9"/>
        </w:rPr>
        <w:t xml:space="preserve"> </w:t>
      </w:r>
      <w:r>
        <w:t>will</w:t>
      </w:r>
      <w:r>
        <w:rPr>
          <w:spacing w:val="-9"/>
        </w:rPr>
        <w:t xml:space="preserve"> </w:t>
      </w:r>
      <w:r>
        <w:t>reach</w:t>
      </w:r>
      <w:r>
        <w:rPr>
          <w:spacing w:val="-9"/>
        </w:rPr>
        <w:t xml:space="preserve"> </w:t>
      </w:r>
      <w:r>
        <w:t>out</w:t>
      </w:r>
      <w:r>
        <w:rPr>
          <w:spacing w:val="-8"/>
        </w:rPr>
        <w:t xml:space="preserve"> </w:t>
      </w:r>
      <w:r>
        <w:t>to</w:t>
      </w:r>
      <w:r>
        <w:rPr>
          <w:spacing w:val="-9"/>
        </w:rPr>
        <w:t xml:space="preserve"> </w:t>
      </w:r>
      <w:r>
        <w:t>Joshua</w:t>
      </w:r>
      <w:r>
        <w:rPr>
          <w:spacing w:val="-4"/>
        </w:rPr>
        <w:t xml:space="preserve"> </w:t>
      </w:r>
      <w:r>
        <w:t>Tobias</w:t>
      </w:r>
      <w:r>
        <w:rPr>
          <w:spacing w:val="-5"/>
        </w:rPr>
        <w:t xml:space="preserve"> </w:t>
      </w:r>
      <w:r>
        <w:t>from</w:t>
      </w:r>
      <w:r>
        <w:rPr>
          <w:spacing w:val="-9"/>
        </w:rPr>
        <w:t xml:space="preserve"> </w:t>
      </w:r>
      <w:r>
        <w:t>CPAC</w:t>
      </w:r>
      <w:r>
        <w:rPr>
          <w:spacing w:val="-6"/>
        </w:rPr>
        <w:t xml:space="preserve"> </w:t>
      </w:r>
      <w:r>
        <w:t>to</w:t>
      </w:r>
      <w:r>
        <w:rPr>
          <w:spacing w:val="-9"/>
        </w:rPr>
        <w:t xml:space="preserve"> </w:t>
      </w:r>
      <w:r>
        <w:t>have</w:t>
      </w:r>
      <w:r>
        <w:rPr>
          <w:spacing w:val="-7"/>
        </w:rPr>
        <w:t xml:space="preserve"> </w:t>
      </w:r>
      <w:r>
        <w:t>an</w:t>
      </w:r>
      <w:r>
        <w:rPr>
          <w:spacing w:val="-9"/>
        </w:rPr>
        <w:t xml:space="preserve"> </w:t>
      </w:r>
      <w:r>
        <w:t>introductory</w:t>
      </w:r>
      <w:r>
        <w:rPr>
          <w:spacing w:val="-8"/>
        </w:rPr>
        <w:t xml:space="preserve"> </w:t>
      </w:r>
      <w:r>
        <w:t>call</w:t>
      </w:r>
      <w:r>
        <w:rPr>
          <w:spacing w:val="-9"/>
        </w:rPr>
        <w:t xml:space="preserve"> </w:t>
      </w:r>
      <w:r>
        <w:t>to</w:t>
      </w:r>
      <w:r>
        <w:rPr>
          <w:spacing w:val="-9"/>
        </w:rPr>
        <w:t xml:space="preserve"> </w:t>
      </w:r>
      <w:r>
        <w:t>discuss</w:t>
      </w:r>
      <w:r>
        <w:rPr>
          <w:spacing w:val="-9"/>
        </w:rPr>
        <w:t xml:space="preserve"> </w:t>
      </w:r>
      <w:r>
        <w:t>field</w:t>
      </w:r>
      <w:r>
        <w:rPr>
          <w:spacing w:val="-9"/>
        </w:rPr>
        <w:t xml:space="preserve"> </w:t>
      </w:r>
      <w:r>
        <w:t>of</w:t>
      </w:r>
      <w:r>
        <w:rPr>
          <w:spacing w:val="-10"/>
        </w:rPr>
        <w:t xml:space="preserve"> </w:t>
      </w:r>
      <w:r>
        <w:t>interest and where they would fit best at CPAC.</w:t>
      </w:r>
    </w:p>
    <w:p w14:paraId="7E244FAC" w14:textId="77777777" w:rsidR="00FB3AD2" w:rsidRDefault="00000000">
      <w:pPr>
        <w:pStyle w:val="ListParagraph"/>
        <w:numPr>
          <w:ilvl w:val="0"/>
          <w:numId w:val="1"/>
        </w:numPr>
        <w:tabs>
          <w:tab w:val="left" w:pos="821"/>
        </w:tabs>
        <w:spacing w:before="3" w:line="267" w:lineRule="exact"/>
        <w:ind w:hanging="361"/>
      </w:pPr>
      <w:r>
        <w:t>Students</w:t>
      </w:r>
      <w:r>
        <w:rPr>
          <w:spacing w:val="-6"/>
        </w:rPr>
        <w:t xml:space="preserve"> </w:t>
      </w:r>
      <w:r>
        <w:t>will</w:t>
      </w:r>
      <w:r>
        <w:rPr>
          <w:spacing w:val="-2"/>
        </w:rPr>
        <w:t xml:space="preserve"> </w:t>
      </w:r>
      <w:r>
        <w:t>then</w:t>
      </w:r>
      <w:r>
        <w:rPr>
          <w:spacing w:val="-3"/>
        </w:rPr>
        <w:t xml:space="preserve"> </w:t>
      </w:r>
      <w:r>
        <w:t>receive</w:t>
      </w:r>
      <w:r>
        <w:rPr>
          <w:spacing w:val="-1"/>
        </w:rPr>
        <w:t xml:space="preserve"> </w:t>
      </w:r>
      <w:r>
        <w:t>a</w:t>
      </w:r>
      <w:r>
        <w:rPr>
          <w:spacing w:val="-3"/>
        </w:rPr>
        <w:t xml:space="preserve"> </w:t>
      </w:r>
      <w:r>
        <w:t>letter</w:t>
      </w:r>
      <w:r>
        <w:rPr>
          <w:spacing w:val="-4"/>
        </w:rPr>
        <w:t xml:space="preserve"> </w:t>
      </w:r>
      <w:r>
        <w:t>of</w:t>
      </w:r>
      <w:r>
        <w:rPr>
          <w:spacing w:val="-4"/>
        </w:rPr>
        <w:t xml:space="preserve"> </w:t>
      </w:r>
      <w:r>
        <w:t>support</w:t>
      </w:r>
      <w:r>
        <w:rPr>
          <w:spacing w:val="4"/>
        </w:rPr>
        <w:t xml:space="preserve"> </w:t>
      </w:r>
      <w:r>
        <w:t>from</w:t>
      </w:r>
      <w:r>
        <w:rPr>
          <w:spacing w:val="-3"/>
        </w:rPr>
        <w:t xml:space="preserve"> </w:t>
      </w:r>
      <w:r>
        <w:t>CPAC to</w:t>
      </w:r>
      <w:r>
        <w:rPr>
          <w:spacing w:val="-2"/>
        </w:rPr>
        <w:t xml:space="preserve"> </w:t>
      </w:r>
      <w:r>
        <w:t>include</w:t>
      </w:r>
      <w:r>
        <w:rPr>
          <w:spacing w:val="-3"/>
        </w:rPr>
        <w:t xml:space="preserve"> </w:t>
      </w:r>
      <w:r>
        <w:t>in</w:t>
      </w:r>
      <w:r>
        <w:rPr>
          <w:spacing w:val="-3"/>
        </w:rPr>
        <w:t xml:space="preserve"> </w:t>
      </w:r>
      <w:r>
        <w:t>their</w:t>
      </w:r>
      <w:r>
        <w:rPr>
          <w:spacing w:val="-3"/>
        </w:rPr>
        <w:t xml:space="preserve"> </w:t>
      </w:r>
      <w:r>
        <w:rPr>
          <w:spacing w:val="-2"/>
        </w:rPr>
        <w:t>application.</w:t>
      </w:r>
    </w:p>
    <w:p w14:paraId="52117DE2" w14:textId="77777777" w:rsidR="00FB3AD2" w:rsidRDefault="00000000">
      <w:pPr>
        <w:pStyle w:val="ListParagraph"/>
        <w:numPr>
          <w:ilvl w:val="0"/>
          <w:numId w:val="1"/>
        </w:numPr>
        <w:tabs>
          <w:tab w:val="left" w:pos="821"/>
        </w:tabs>
        <w:ind w:right="115"/>
      </w:pPr>
      <w:r>
        <w:t>Students</w:t>
      </w:r>
      <w:r>
        <w:rPr>
          <w:spacing w:val="37"/>
        </w:rPr>
        <w:t xml:space="preserve"> </w:t>
      </w:r>
      <w:r>
        <w:t>must</w:t>
      </w:r>
      <w:r>
        <w:rPr>
          <w:spacing w:val="39"/>
        </w:rPr>
        <w:t xml:space="preserve"> </w:t>
      </w:r>
      <w:r>
        <w:t>then</w:t>
      </w:r>
      <w:r>
        <w:rPr>
          <w:spacing w:val="37"/>
        </w:rPr>
        <w:t xml:space="preserve"> </w:t>
      </w:r>
      <w:r>
        <w:t>complete</w:t>
      </w:r>
      <w:r>
        <w:rPr>
          <w:spacing w:val="32"/>
        </w:rPr>
        <w:t xml:space="preserve"> </w:t>
      </w:r>
      <w:r>
        <w:t>the</w:t>
      </w:r>
      <w:r>
        <w:rPr>
          <w:spacing w:val="34"/>
        </w:rPr>
        <w:t xml:space="preserve"> </w:t>
      </w:r>
      <w:r>
        <w:t>Application</w:t>
      </w:r>
      <w:r>
        <w:rPr>
          <w:spacing w:val="36"/>
        </w:rPr>
        <w:t xml:space="preserve"> </w:t>
      </w:r>
      <w:r>
        <w:t>Form</w:t>
      </w:r>
      <w:r>
        <w:rPr>
          <w:spacing w:val="37"/>
        </w:rPr>
        <w:t xml:space="preserve"> </w:t>
      </w:r>
      <w:r>
        <w:t>and</w:t>
      </w:r>
      <w:r>
        <w:rPr>
          <w:spacing w:val="36"/>
        </w:rPr>
        <w:t xml:space="preserve"> </w:t>
      </w:r>
      <w:r>
        <w:t>statement</w:t>
      </w:r>
      <w:r>
        <w:rPr>
          <w:spacing w:val="38"/>
        </w:rPr>
        <w:t xml:space="preserve"> </w:t>
      </w:r>
      <w:r>
        <w:t>of</w:t>
      </w:r>
      <w:r>
        <w:rPr>
          <w:spacing w:val="35"/>
        </w:rPr>
        <w:t xml:space="preserve"> </w:t>
      </w:r>
      <w:r>
        <w:t>interest</w:t>
      </w:r>
      <w:r>
        <w:rPr>
          <w:spacing w:val="35"/>
        </w:rPr>
        <w:t xml:space="preserve"> </w:t>
      </w:r>
      <w:r>
        <w:t>to</w:t>
      </w:r>
      <w:r>
        <w:rPr>
          <w:spacing w:val="36"/>
        </w:rPr>
        <w:t xml:space="preserve"> </w:t>
      </w:r>
      <w:r>
        <w:t>be</w:t>
      </w:r>
      <w:r>
        <w:rPr>
          <w:spacing w:val="37"/>
        </w:rPr>
        <w:t xml:space="preserve"> </w:t>
      </w:r>
      <w:r>
        <w:t>emailed</w:t>
      </w:r>
      <w:r>
        <w:rPr>
          <w:spacing w:val="32"/>
        </w:rPr>
        <w:t xml:space="preserve"> </w:t>
      </w:r>
      <w:r>
        <w:t>to</w:t>
      </w:r>
      <w:r>
        <w:rPr>
          <w:spacing w:val="36"/>
        </w:rPr>
        <w:t xml:space="preserve"> </w:t>
      </w:r>
      <w:r>
        <w:t xml:space="preserve">the </w:t>
      </w:r>
      <w:r>
        <w:rPr>
          <w:spacing w:val="-2"/>
        </w:rPr>
        <w:t>student.</w:t>
      </w:r>
    </w:p>
    <w:p w14:paraId="04171F72" w14:textId="77777777" w:rsidR="00FB3AD2" w:rsidRDefault="00000000">
      <w:pPr>
        <w:pStyle w:val="ListParagraph"/>
        <w:numPr>
          <w:ilvl w:val="0"/>
          <w:numId w:val="1"/>
        </w:numPr>
        <w:tabs>
          <w:tab w:val="left" w:pos="821"/>
        </w:tabs>
        <w:spacing w:before="1"/>
        <w:ind w:right="836"/>
      </w:pPr>
      <w:r>
        <w:t>The</w:t>
      </w:r>
      <w:r>
        <w:rPr>
          <w:spacing w:val="75"/>
        </w:rPr>
        <w:t xml:space="preserve"> </w:t>
      </w:r>
      <w:r>
        <w:t>student</w:t>
      </w:r>
      <w:r>
        <w:rPr>
          <w:spacing w:val="78"/>
        </w:rPr>
        <w:t xml:space="preserve"> </w:t>
      </w:r>
      <w:r>
        <w:t>must</w:t>
      </w:r>
      <w:r>
        <w:rPr>
          <w:spacing w:val="76"/>
        </w:rPr>
        <w:t xml:space="preserve"> </w:t>
      </w:r>
      <w:r>
        <w:t>also</w:t>
      </w:r>
      <w:r>
        <w:rPr>
          <w:spacing w:val="75"/>
        </w:rPr>
        <w:t xml:space="preserve"> </w:t>
      </w:r>
      <w:r>
        <w:t>provide</w:t>
      </w:r>
      <w:r>
        <w:rPr>
          <w:spacing w:val="75"/>
        </w:rPr>
        <w:t xml:space="preserve"> </w:t>
      </w:r>
      <w:r>
        <w:t>their</w:t>
      </w:r>
      <w:r>
        <w:rPr>
          <w:spacing w:val="73"/>
        </w:rPr>
        <w:t xml:space="preserve"> </w:t>
      </w:r>
      <w:r>
        <w:t>curriculum</w:t>
      </w:r>
      <w:r>
        <w:rPr>
          <w:spacing w:val="74"/>
        </w:rPr>
        <w:t xml:space="preserve"> </w:t>
      </w:r>
      <w:r>
        <w:t>vitae</w:t>
      </w:r>
      <w:r>
        <w:rPr>
          <w:spacing w:val="75"/>
        </w:rPr>
        <w:t xml:space="preserve"> </w:t>
      </w:r>
      <w:r>
        <w:t>(no</w:t>
      </w:r>
      <w:r>
        <w:rPr>
          <w:spacing w:val="73"/>
        </w:rPr>
        <w:t xml:space="preserve"> </w:t>
      </w:r>
      <w:r>
        <w:t>page</w:t>
      </w:r>
      <w:r>
        <w:rPr>
          <w:spacing w:val="76"/>
        </w:rPr>
        <w:t xml:space="preserve"> </w:t>
      </w:r>
      <w:r>
        <w:t>limit)</w:t>
      </w:r>
      <w:r>
        <w:rPr>
          <w:spacing w:val="73"/>
        </w:rPr>
        <w:t xml:space="preserve"> </w:t>
      </w:r>
      <w:r>
        <w:t>AND</w:t>
      </w:r>
      <w:r>
        <w:rPr>
          <w:spacing w:val="75"/>
        </w:rPr>
        <w:t xml:space="preserve"> </w:t>
      </w:r>
      <w:r>
        <w:t>most</w:t>
      </w:r>
      <w:r>
        <w:rPr>
          <w:spacing w:val="76"/>
        </w:rPr>
        <w:t xml:space="preserve"> </w:t>
      </w:r>
      <w:r>
        <w:t>recent undergraduate transcripts which will be requested by CPAC.</w:t>
      </w:r>
    </w:p>
    <w:sectPr w:rsidR="00FB3AD2">
      <w:pgSz w:w="12240" w:h="15840"/>
      <w:pgMar w:top="1960" w:right="600" w:bottom="840" w:left="1340" w:header="759"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952A" w14:textId="77777777" w:rsidR="00374656" w:rsidRDefault="00374656">
      <w:r>
        <w:separator/>
      </w:r>
    </w:p>
  </w:endnote>
  <w:endnote w:type="continuationSeparator" w:id="0">
    <w:p w14:paraId="7125E2C3" w14:textId="77777777" w:rsidR="00374656" w:rsidRDefault="0037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4D9" w14:textId="77777777" w:rsidR="00FB3AD2" w:rsidRDefault="00000000">
    <w:pPr>
      <w:pStyle w:val="BodyText"/>
      <w:spacing w:line="14" w:lineRule="auto"/>
      <w:rPr>
        <w:sz w:val="20"/>
      </w:rPr>
    </w:pPr>
    <w:r>
      <w:pict w14:anchorId="05FE78AA">
        <v:shapetype id="_x0000_t202" coordsize="21600,21600" o:spt="202" path="m,l,21600r21600,l21600,xe">
          <v:stroke joinstyle="miter"/>
          <v:path gradientshapeok="t" o:connecttype="rect"/>
        </v:shapetype>
        <v:shape id="docshape1" o:spid="_x0000_s1025" type="#_x0000_t202" alt="" style="position:absolute;margin-left:312.9pt;margin-top:748.6pt;width:231.25pt;height:16.7pt;z-index:-251658240;mso-wrap-style:square;mso-wrap-edited:f;mso-width-percent:0;mso-height-percent:0;mso-position-horizontal-relative:page;mso-position-vertical-relative:page;mso-width-percent:0;mso-height-percent:0;v-text-anchor:top" filled="f" stroked="f">
          <v:textbox inset="0,0,0,0">
            <w:txbxContent>
              <w:p w14:paraId="0E67CF0D" w14:textId="77777777" w:rsidR="00FB3AD2" w:rsidRDefault="00000000">
                <w:pPr>
                  <w:spacing w:before="24"/>
                  <w:ind w:left="20"/>
                  <w:rPr>
                    <w:rFonts w:ascii="Cambria"/>
                    <w:sz w:val="24"/>
                  </w:rPr>
                </w:pPr>
                <w:r>
                  <w:rPr>
                    <w:b/>
                    <w:color w:val="CC1F27"/>
                    <w:sz w:val="24"/>
                  </w:rPr>
                  <w:t>https://biocanrx.com/training/internships</w:t>
                </w:r>
                <w:r>
                  <w:rPr>
                    <w:b/>
                    <w:color w:val="CC1F27"/>
                    <w:spacing w:val="79"/>
                    <w:sz w:val="24"/>
                  </w:rPr>
                  <w:t xml:space="preserve"> </w:t>
                </w:r>
                <w:r>
                  <w:rPr>
                    <w:rFonts w:ascii="Cambria"/>
                    <w:spacing w:val="-10"/>
                    <w:sz w:val="24"/>
                  </w:rPr>
                  <w:fldChar w:fldCharType="begin"/>
                </w:r>
                <w:r>
                  <w:rPr>
                    <w:rFonts w:ascii="Cambria"/>
                    <w:spacing w:val="-10"/>
                    <w:sz w:val="24"/>
                  </w:rPr>
                  <w:instrText xml:space="preserve"> PAGE </w:instrText>
                </w:r>
                <w:r>
                  <w:rPr>
                    <w:rFonts w:ascii="Cambria"/>
                    <w:spacing w:val="-10"/>
                    <w:sz w:val="24"/>
                  </w:rPr>
                  <w:fldChar w:fldCharType="separate"/>
                </w:r>
                <w:r>
                  <w:rPr>
                    <w:rFonts w:ascii="Cambria"/>
                    <w:spacing w:val="-10"/>
                    <w:sz w:val="24"/>
                  </w:rPr>
                  <w:t>1</w:t>
                </w:r>
                <w:r>
                  <w:rPr>
                    <w:rFonts w:ascii="Cambria"/>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2333" w14:textId="77777777" w:rsidR="00374656" w:rsidRDefault="00374656">
      <w:r>
        <w:separator/>
      </w:r>
    </w:p>
  </w:footnote>
  <w:footnote w:type="continuationSeparator" w:id="0">
    <w:p w14:paraId="12D6A840" w14:textId="77777777" w:rsidR="00374656" w:rsidRDefault="0037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94A7" w14:textId="63CB3F2E" w:rsidR="00FB3AD2" w:rsidRDefault="00000000">
    <w:pPr>
      <w:pStyle w:val="BodyText"/>
      <w:spacing w:line="14" w:lineRule="auto"/>
      <w:rPr>
        <w:sz w:val="20"/>
      </w:rPr>
    </w:pPr>
    <w:r>
      <w:rPr>
        <w:noProof/>
      </w:rPr>
      <w:drawing>
        <wp:anchor distT="0" distB="0" distL="0" distR="0" simplePos="0" relativeHeight="251657216" behindDoc="1" locked="0" layoutInCell="1" allowOverlap="1" wp14:anchorId="2F5AEA32" wp14:editId="4DD75B20">
          <wp:simplePos x="0" y="0"/>
          <wp:positionH relativeFrom="page">
            <wp:posOffset>929453</wp:posOffset>
          </wp:positionH>
          <wp:positionV relativeFrom="page">
            <wp:posOffset>481763</wp:posOffset>
          </wp:positionV>
          <wp:extent cx="1994928" cy="763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4928" cy="7636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77D"/>
    <w:multiLevelType w:val="hybridMultilevel"/>
    <w:tmpl w:val="067E7786"/>
    <w:lvl w:ilvl="0" w:tplc="E4B48BD4">
      <w:numFmt w:val="bullet"/>
      <w:lvlText w:val=""/>
      <w:lvlJc w:val="left"/>
      <w:pPr>
        <w:ind w:left="461" w:hanging="361"/>
      </w:pPr>
      <w:rPr>
        <w:rFonts w:ascii="Symbol" w:eastAsia="Symbol" w:hAnsi="Symbol" w:cs="Symbol" w:hint="default"/>
        <w:w w:val="100"/>
        <w:lang w:val="en-US" w:eastAsia="en-US" w:bidi="ar-SA"/>
      </w:rPr>
    </w:lvl>
    <w:lvl w:ilvl="1" w:tplc="E6DE6496">
      <w:numFmt w:val="bullet"/>
      <w:lvlText w:val="•"/>
      <w:lvlJc w:val="left"/>
      <w:pPr>
        <w:ind w:left="1444" w:hanging="361"/>
      </w:pPr>
      <w:rPr>
        <w:rFonts w:hint="default"/>
        <w:lang w:val="en-US" w:eastAsia="en-US" w:bidi="ar-SA"/>
      </w:rPr>
    </w:lvl>
    <w:lvl w:ilvl="2" w:tplc="600C10F6">
      <w:numFmt w:val="bullet"/>
      <w:lvlText w:val="•"/>
      <w:lvlJc w:val="left"/>
      <w:pPr>
        <w:ind w:left="2428" w:hanging="361"/>
      </w:pPr>
      <w:rPr>
        <w:rFonts w:hint="default"/>
        <w:lang w:val="en-US" w:eastAsia="en-US" w:bidi="ar-SA"/>
      </w:rPr>
    </w:lvl>
    <w:lvl w:ilvl="3" w:tplc="3538F084">
      <w:numFmt w:val="bullet"/>
      <w:lvlText w:val="•"/>
      <w:lvlJc w:val="left"/>
      <w:pPr>
        <w:ind w:left="3412" w:hanging="361"/>
      </w:pPr>
      <w:rPr>
        <w:rFonts w:hint="default"/>
        <w:lang w:val="en-US" w:eastAsia="en-US" w:bidi="ar-SA"/>
      </w:rPr>
    </w:lvl>
    <w:lvl w:ilvl="4" w:tplc="806E8864">
      <w:numFmt w:val="bullet"/>
      <w:lvlText w:val="•"/>
      <w:lvlJc w:val="left"/>
      <w:pPr>
        <w:ind w:left="4396" w:hanging="361"/>
      </w:pPr>
      <w:rPr>
        <w:rFonts w:hint="default"/>
        <w:lang w:val="en-US" w:eastAsia="en-US" w:bidi="ar-SA"/>
      </w:rPr>
    </w:lvl>
    <w:lvl w:ilvl="5" w:tplc="FC5A97EC">
      <w:numFmt w:val="bullet"/>
      <w:lvlText w:val="•"/>
      <w:lvlJc w:val="left"/>
      <w:pPr>
        <w:ind w:left="5380" w:hanging="361"/>
      </w:pPr>
      <w:rPr>
        <w:rFonts w:hint="default"/>
        <w:lang w:val="en-US" w:eastAsia="en-US" w:bidi="ar-SA"/>
      </w:rPr>
    </w:lvl>
    <w:lvl w:ilvl="6" w:tplc="9D72AD80">
      <w:numFmt w:val="bullet"/>
      <w:lvlText w:val="•"/>
      <w:lvlJc w:val="left"/>
      <w:pPr>
        <w:ind w:left="6364" w:hanging="361"/>
      </w:pPr>
      <w:rPr>
        <w:rFonts w:hint="default"/>
        <w:lang w:val="en-US" w:eastAsia="en-US" w:bidi="ar-SA"/>
      </w:rPr>
    </w:lvl>
    <w:lvl w:ilvl="7" w:tplc="B6440634">
      <w:numFmt w:val="bullet"/>
      <w:lvlText w:val="•"/>
      <w:lvlJc w:val="left"/>
      <w:pPr>
        <w:ind w:left="7348" w:hanging="361"/>
      </w:pPr>
      <w:rPr>
        <w:rFonts w:hint="default"/>
        <w:lang w:val="en-US" w:eastAsia="en-US" w:bidi="ar-SA"/>
      </w:rPr>
    </w:lvl>
    <w:lvl w:ilvl="8" w:tplc="6504E90A">
      <w:numFmt w:val="bullet"/>
      <w:lvlText w:val="•"/>
      <w:lvlJc w:val="left"/>
      <w:pPr>
        <w:ind w:left="8332" w:hanging="361"/>
      </w:pPr>
      <w:rPr>
        <w:rFonts w:hint="default"/>
        <w:lang w:val="en-US" w:eastAsia="en-US" w:bidi="ar-SA"/>
      </w:rPr>
    </w:lvl>
  </w:abstractNum>
  <w:abstractNum w:abstractNumId="1" w15:restartNumberingAfterBreak="0">
    <w:nsid w:val="0A785449"/>
    <w:multiLevelType w:val="hybridMultilevel"/>
    <w:tmpl w:val="5DFCED50"/>
    <w:lvl w:ilvl="0" w:tplc="DBC0D570">
      <w:start w:val="1"/>
      <w:numFmt w:val="decimal"/>
      <w:lvlText w:val="%1."/>
      <w:lvlJc w:val="left"/>
      <w:pPr>
        <w:ind w:left="821" w:hanging="360"/>
        <w:jc w:val="left"/>
      </w:pPr>
      <w:rPr>
        <w:rFonts w:ascii="Calibri" w:eastAsia="Calibri" w:hAnsi="Calibri" w:cs="Calibri" w:hint="default"/>
        <w:b w:val="0"/>
        <w:bCs w:val="0"/>
        <w:i w:val="0"/>
        <w:iCs w:val="0"/>
        <w:spacing w:val="-2"/>
        <w:w w:val="100"/>
        <w:sz w:val="22"/>
        <w:szCs w:val="22"/>
        <w:lang w:val="en-US" w:eastAsia="en-US" w:bidi="ar-SA"/>
      </w:rPr>
    </w:lvl>
    <w:lvl w:ilvl="1" w:tplc="E56C0BB0">
      <w:numFmt w:val="bullet"/>
      <w:lvlText w:val="•"/>
      <w:lvlJc w:val="left"/>
      <w:pPr>
        <w:ind w:left="1768" w:hanging="360"/>
      </w:pPr>
      <w:rPr>
        <w:rFonts w:hint="default"/>
        <w:lang w:val="en-US" w:eastAsia="en-US" w:bidi="ar-SA"/>
      </w:rPr>
    </w:lvl>
    <w:lvl w:ilvl="2" w:tplc="ADD2D482">
      <w:numFmt w:val="bullet"/>
      <w:lvlText w:val="•"/>
      <w:lvlJc w:val="left"/>
      <w:pPr>
        <w:ind w:left="2716" w:hanging="360"/>
      </w:pPr>
      <w:rPr>
        <w:rFonts w:hint="default"/>
        <w:lang w:val="en-US" w:eastAsia="en-US" w:bidi="ar-SA"/>
      </w:rPr>
    </w:lvl>
    <w:lvl w:ilvl="3" w:tplc="03A63AEC">
      <w:numFmt w:val="bullet"/>
      <w:lvlText w:val="•"/>
      <w:lvlJc w:val="left"/>
      <w:pPr>
        <w:ind w:left="3664" w:hanging="360"/>
      </w:pPr>
      <w:rPr>
        <w:rFonts w:hint="default"/>
        <w:lang w:val="en-US" w:eastAsia="en-US" w:bidi="ar-SA"/>
      </w:rPr>
    </w:lvl>
    <w:lvl w:ilvl="4" w:tplc="EF2623C0">
      <w:numFmt w:val="bullet"/>
      <w:lvlText w:val="•"/>
      <w:lvlJc w:val="left"/>
      <w:pPr>
        <w:ind w:left="4612" w:hanging="360"/>
      </w:pPr>
      <w:rPr>
        <w:rFonts w:hint="default"/>
        <w:lang w:val="en-US" w:eastAsia="en-US" w:bidi="ar-SA"/>
      </w:rPr>
    </w:lvl>
    <w:lvl w:ilvl="5" w:tplc="078E36C2">
      <w:numFmt w:val="bullet"/>
      <w:lvlText w:val="•"/>
      <w:lvlJc w:val="left"/>
      <w:pPr>
        <w:ind w:left="5560" w:hanging="360"/>
      </w:pPr>
      <w:rPr>
        <w:rFonts w:hint="default"/>
        <w:lang w:val="en-US" w:eastAsia="en-US" w:bidi="ar-SA"/>
      </w:rPr>
    </w:lvl>
    <w:lvl w:ilvl="6" w:tplc="137A7B2A">
      <w:numFmt w:val="bullet"/>
      <w:lvlText w:val="•"/>
      <w:lvlJc w:val="left"/>
      <w:pPr>
        <w:ind w:left="6508" w:hanging="360"/>
      </w:pPr>
      <w:rPr>
        <w:rFonts w:hint="default"/>
        <w:lang w:val="en-US" w:eastAsia="en-US" w:bidi="ar-SA"/>
      </w:rPr>
    </w:lvl>
    <w:lvl w:ilvl="7" w:tplc="6FEC4F66">
      <w:numFmt w:val="bullet"/>
      <w:lvlText w:val="•"/>
      <w:lvlJc w:val="left"/>
      <w:pPr>
        <w:ind w:left="7456" w:hanging="360"/>
      </w:pPr>
      <w:rPr>
        <w:rFonts w:hint="default"/>
        <w:lang w:val="en-US" w:eastAsia="en-US" w:bidi="ar-SA"/>
      </w:rPr>
    </w:lvl>
    <w:lvl w:ilvl="8" w:tplc="4A2601AA">
      <w:numFmt w:val="bullet"/>
      <w:lvlText w:val="•"/>
      <w:lvlJc w:val="left"/>
      <w:pPr>
        <w:ind w:left="8404" w:hanging="360"/>
      </w:pPr>
      <w:rPr>
        <w:rFonts w:hint="default"/>
        <w:lang w:val="en-US" w:eastAsia="en-US" w:bidi="ar-SA"/>
      </w:rPr>
    </w:lvl>
  </w:abstractNum>
  <w:abstractNum w:abstractNumId="2" w15:restartNumberingAfterBreak="0">
    <w:nsid w:val="1C3E2D3B"/>
    <w:multiLevelType w:val="hybridMultilevel"/>
    <w:tmpl w:val="D478C05A"/>
    <w:lvl w:ilvl="0" w:tplc="CF822C3C">
      <w:numFmt w:val="bullet"/>
      <w:lvlText w:val="-"/>
      <w:lvlJc w:val="left"/>
      <w:pPr>
        <w:ind w:left="821" w:hanging="360"/>
      </w:pPr>
      <w:rPr>
        <w:rFonts w:ascii="Calibri" w:eastAsia="Calibri" w:hAnsi="Calibri" w:cs="Calibri" w:hint="default"/>
        <w:b w:val="0"/>
        <w:bCs w:val="0"/>
        <w:i w:val="0"/>
        <w:iCs w:val="0"/>
        <w:w w:val="100"/>
        <w:sz w:val="22"/>
        <w:szCs w:val="22"/>
        <w:lang w:val="en-US" w:eastAsia="en-US" w:bidi="ar-SA"/>
      </w:rPr>
    </w:lvl>
    <w:lvl w:ilvl="1" w:tplc="84F64208">
      <w:numFmt w:val="bullet"/>
      <w:lvlText w:val="•"/>
      <w:lvlJc w:val="left"/>
      <w:pPr>
        <w:ind w:left="1768" w:hanging="360"/>
      </w:pPr>
      <w:rPr>
        <w:rFonts w:hint="default"/>
        <w:lang w:val="en-US" w:eastAsia="en-US" w:bidi="ar-SA"/>
      </w:rPr>
    </w:lvl>
    <w:lvl w:ilvl="2" w:tplc="A8B22CB0">
      <w:numFmt w:val="bullet"/>
      <w:lvlText w:val="•"/>
      <w:lvlJc w:val="left"/>
      <w:pPr>
        <w:ind w:left="2716" w:hanging="360"/>
      </w:pPr>
      <w:rPr>
        <w:rFonts w:hint="default"/>
        <w:lang w:val="en-US" w:eastAsia="en-US" w:bidi="ar-SA"/>
      </w:rPr>
    </w:lvl>
    <w:lvl w:ilvl="3" w:tplc="A55898AA">
      <w:numFmt w:val="bullet"/>
      <w:lvlText w:val="•"/>
      <w:lvlJc w:val="left"/>
      <w:pPr>
        <w:ind w:left="3664" w:hanging="360"/>
      </w:pPr>
      <w:rPr>
        <w:rFonts w:hint="default"/>
        <w:lang w:val="en-US" w:eastAsia="en-US" w:bidi="ar-SA"/>
      </w:rPr>
    </w:lvl>
    <w:lvl w:ilvl="4" w:tplc="30F47AC6">
      <w:numFmt w:val="bullet"/>
      <w:lvlText w:val="•"/>
      <w:lvlJc w:val="left"/>
      <w:pPr>
        <w:ind w:left="4612" w:hanging="360"/>
      </w:pPr>
      <w:rPr>
        <w:rFonts w:hint="default"/>
        <w:lang w:val="en-US" w:eastAsia="en-US" w:bidi="ar-SA"/>
      </w:rPr>
    </w:lvl>
    <w:lvl w:ilvl="5" w:tplc="8DCE878E">
      <w:numFmt w:val="bullet"/>
      <w:lvlText w:val="•"/>
      <w:lvlJc w:val="left"/>
      <w:pPr>
        <w:ind w:left="5560" w:hanging="360"/>
      </w:pPr>
      <w:rPr>
        <w:rFonts w:hint="default"/>
        <w:lang w:val="en-US" w:eastAsia="en-US" w:bidi="ar-SA"/>
      </w:rPr>
    </w:lvl>
    <w:lvl w:ilvl="6" w:tplc="E140EC8C">
      <w:numFmt w:val="bullet"/>
      <w:lvlText w:val="•"/>
      <w:lvlJc w:val="left"/>
      <w:pPr>
        <w:ind w:left="6508" w:hanging="360"/>
      </w:pPr>
      <w:rPr>
        <w:rFonts w:hint="default"/>
        <w:lang w:val="en-US" w:eastAsia="en-US" w:bidi="ar-SA"/>
      </w:rPr>
    </w:lvl>
    <w:lvl w:ilvl="7" w:tplc="61A43310">
      <w:numFmt w:val="bullet"/>
      <w:lvlText w:val="•"/>
      <w:lvlJc w:val="left"/>
      <w:pPr>
        <w:ind w:left="7456" w:hanging="360"/>
      </w:pPr>
      <w:rPr>
        <w:rFonts w:hint="default"/>
        <w:lang w:val="en-US" w:eastAsia="en-US" w:bidi="ar-SA"/>
      </w:rPr>
    </w:lvl>
    <w:lvl w:ilvl="8" w:tplc="3FA87326">
      <w:numFmt w:val="bullet"/>
      <w:lvlText w:val="•"/>
      <w:lvlJc w:val="left"/>
      <w:pPr>
        <w:ind w:left="8404" w:hanging="360"/>
      </w:pPr>
      <w:rPr>
        <w:rFonts w:hint="default"/>
        <w:lang w:val="en-US" w:eastAsia="en-US" w:bidi="ar-SA"/>
      </w:rPr>
    </w:lvl>
  </w:abstractNum>
  <w:abstractNum w:abstractNumId="3" w15:restartNumberingAfterBreak="0">
    <w:nsid w:val="372C41F3"/>
    <w:multiLevelType w:val="hybridMultilevel"/>
    <w:tmpl w:val="A28A3170"/>
    <w:lvl w:ilvl="0" w:tplc="1766EE1A">
      <w:start w:val="1"/>
      <w:numFmt w:val="decimal"/>
      <w:lvlText w:val="%1."/>
      <w:lvlJc w:val="left"/>
      <w:pPr>
        <w:ind w:left="461" w:hanging="361"/>
        <w:jc w:val="left"/>
      </w:pPr>
      <w:rPr>
        <w:rFonts w:hint="default"/>
        <w:spacing w:val="-2"/>
        <w:w w:val="100"/>
        <w:lang w:val="en-US" w:eastAsia="en-US" w:bidi="ar-SA"/>
      </w:rPr>
    </w:lvl>
    <w:lvl w:ilvl="1" w:tplc="DCD6868C">
      <w:numFmt w:val="bullet"/>
      <w:lvlText w:val=""/>
      <w:lvlJc w:val="left"/>
      <w:pPr>
        <w:ind w:left="821" w:hanging="360"/>
      </w:pPr>
      <w:rPr>
        <w:rFonts w:ascii="Symbol" w:eastAsia="Symbol" w:hAnsi="Symbol" w:cs="Symbol" w:hint="default"/>
        <w:w w:val="100"/>
        <w:lang w:val="en-US" w:eastAsia="en-US" w:bidi="ar-SA"/>
      </w:rPr>
    </w:lvl>
    <w:lvl w:ilvl="2" w:tplc="32427254">
      <w:numFmt w:val="bullet"/>
      <w:lvlText w:val="•"/>
      <w:lvlJc w:val="left"/>
      <w:pPr>
        <w:ind w:left="1873" w:hanging="360"/>
      </w:pPr>
      <w:rPr>
        <w:rFonts w:hint="default"/>
        <w:lang w:val="en-US" w:eastAsia="en-US" w:bidi="ar-SA"/>
      </w:rPr>
    </w:lvl>
    <w:lvl w:ilvl="3" w:tplc="70F2661E">
      <w:numFmt w:val="bullet"/>
      <w:lvlText w:val="•"/>
      <w:lvlJc w:val="left"/>
      <w:pPr>
        <w:ind w:left="2926" w:hanging="360"/>
      </w:pPr>
      <w:rPr>
        <w:rFonts w:hint="default"/>
        <w:lang w:val="en-US" w:eastAsia="en-US" w:bidi="ar-SA"/>
      </w:rPr>
    </w:lvl>
    <w:lvl w:ilvl="4" w:tplc="E7CC3F74">
      <w:numFmt w:val="bullet"/>
      <w:lvlText w:val="•"/>
      <w:lvlJc w:val="left"/>
      <w:pPr>
        <w:ind w:left="3980" w:hanging="360"/>
      </w:pPr>
      <w:rPr>
        <w:rFonts w:hint="default"/>
        <w:lang w:val="en-US" w:eastAsia="en-US" w:bidi="ar-SA"/>
      </w:rPr>
    </w:lvl>
    <w:lvl w:ilvl="5" w:tplc="8FF63A9E">
      <w:numFmt w:val="bullet"/>
      <w:lvlText w:val="•"/>
      <w:lvlJc w:val="left"/>
      <w:pPr>
        <w:ind w:left="5033" w:hanging="360"/>
      </w:pPr>
      <w:rPr>
        <w:rFonts w:hint="default"/>
        <w:lang w:val="en-US" w:eastAsia="en-US" w:bidi="ar-SA"/>
      </w:rPr>
    </w:lvl>
    <w:lvl w:ilvl="6" w:tplc="49E64B3E">
      <w:numFmt w:val="bullet"/>
      <w:lvlText w:val="•"/>
      <w:lvlJc w:val="left"/>
      <w:pPr>
        <w:ind w:left="6086" w:hanging="360"/>
      </w:pPr>
      <w:rPr>
        <w:rFonts w:hint="default"/>
        <w:lang w:val="en-US" w:eastAsia="en-US" w:bidi="ar-SA"/>
      </w:rPr>
    </w:lvl>
    <w:lvl w:ilvl="7" w:tplc="0350844E">
      <w:numFmt w:val="bullet"/>
      <w:lvlText w:val="•"/>
      <w:lvlJc w:val="left"/>
      <w:pPr>
        <w:ind w:left="7140" w:hanging="360"/>
      </w:pPr>
      <w:rPr>
        <w:rFonts w:hint="default"/>
        <w:lang w:val="en-US" w:eastAsia="en-US" w:bidi="ar-SA"/>
      </w:rPr>
    </w:lvl>
    <w:lvl w:ilvl="8" w:tplc="1664593E">
      <w:numFmt w:val="bullet"/>
      <w:lvlText w:val="•"/>
      <w:lvlJc w:val="left"/>
      <w:pPr>
        <w:ind w:left="8193" w:hanging="360"/>
      </w:pPr>
      <w:rPr>
        <w:rFonts w:hint="default"/>
        <w:lang w:val="en-US" w:eastAsia="en-US" w:bidi="ar-SA"/>
      </w:rPr>
    </w:lvl>
  </w:abstractNum>
  <w:abstractNum w:abstractNumId="4" w15:restartNumberingAfterBreak="0">
    <w:nsid w:val="3EE7676F"/>
    <w:multiLevelType w:val="hybridMultilevel"/>
    <w:tmpl w:val="A3C2CEFA"/>
    <w:lvl w:ilvl="0" w:tplc="D9563B54">
      <w:start w:val="1"/>
      <w:numFmt w:val="decimal"/>
      <w:lvlText w:val="%1."/>
      <w:lvlJc w:val="left"/>
      <w:pPr>
        <w:ind w:left="821" w:hanging="360"/>
        <w:jc w:val="left"/>
      </w:pPr>
      <w:rPr>
        <w:rFonts w:ascii="Calibri" w:eastAsia="Calibri" w:hAnsi="Calibri" w:cs="Calibri" w:hint="default"/>
        <w:b w:val="0"/>
        <w:bCs w:val="0"/>
        <w:i w:val="0"/>
        <w:iCs w:val="0"/>
        <w:spacing w:val="-2"/>
        <w:w w:val="100"/>
        <w:sz w:val="22"/>
        <w:szCs w:val="22"/>
        <w:lang w:val="en-US" w:eastAsia="en-US" w:bidi="ar-SA"/>
      </w:rPr>
    </w:lvl>
    <w:lvl w:ilvl="1" w:tplc="5A0E6862">
      <w:numFmt w:val="bullet"/>
      <w:lvlText w:val="•"/>
      <w:lvlJc w:val="left"/>
      <w:pPr>
        <w:ind w:left="1768" w:hanging="360"/>
      </w:pPr>
      <w:rPr>
        <w:rFonts w:hint="default"/>
        <w:lang w:val="en-US" w:eastAsia="en-US" w:bidi="ar-SA"/>
      </w:rPr>
    </w:lvl>
    <w:lvl w:ilvl="2" w:tplc="127A45B2">
      <w:numFmt w:val="bullet"/>
      <w:lvlText w:val="•"/>
      <w:lvlJc w:val="left"/>
      <w:pPr>
        <w:ind w:left="2716" w:hanging="360"/>
      </w:pPr>
      <w:rPr>
        <w:rFonts w:hint="default"/>
        <w:lang w:val="en-US" w:eastAsia="en-US" w:bidi="ar-SA"/>
      </w:rPr>
    </w:lvl>
    <w:lvl w:ilvl="3" w:tplc="36920224">
      <w:numFmt w:val="bullet"/>
      <w:lvlText w:val="•"/>
      <w:lvlJc w:val="left"/>
      <w:pPr>
        <w:ind w:left="3664" w:hanging="360"/>
      </w:pPr>
      <w:rPr>
        <w:rFonts w:hint="default"/>
        <w:lang w:val="en-US" w:eastAsia="en-US" w:bidi="ar-SA"/>
      </w:rPr>
    </w:lvl>
    <w:lvl w:ilvl="4" w:tplc="99D0592A">
      <w:numFmt w:val="bullet"/>
      <w:lvlText w:val="•"/>
      <w:lvlJc w:val="left"/>
      <w:pPr>
        <w:ind w:left="4612" w:hanging="360"/>
      </w:pPr>
      <w:rPr>
        <w:rFonts w:hint="default"/>
        <w:lang w:val="en-US" w:eastAsia="en-US" w:bidi="ar-SA"/>
      </w:rPr>
    </w:lvl>
    <w:lvl w:ilvl="5" w:tplc="386A9544">
      <w:numFmt w:val="bullet"/>
      <w:lvlText w:val="•"/>
      <w:lvlJc w:val="left"/>
      <w:pPr>
        <w:ind w:left="5560" w:hanging="360"/>
      </w:pPr>
      <w:rPr>
        <w:rFonts w:hint="default"/>
        <w:lang w:val="en-US" w:eastAsia="en-US" w:bidi="ar-SA"/>
      </w:rPr>
    </w:lvl>
    <w:lvl w:ilvl="6" w:tplc="E38C28C4">
      <w:numFmt w:val="bullet"/>
      <w:lvlText w:val="•"/>
      <w:lvlJc w:val="left"/>
      <w:pPr>
        <w:ind w:left="6508" w:hanging="360"/>
      </w:pPr>
      <w:rPr>
        <w:rFonts w:hint="default"/>
        <w:lang w:val="en-US" w:eastAsia="en-US" w:bidi="ar-SA"/>
      </w:rPr>
    </w:lvl>
    <w:lvl w:ilvl="7" w:tplc="41EC5B62">
      <w:numFmt w:val="bullet"/>
      <w:lvlText w:val="•"/>
      <w:lvlJc w:val="left"/>
      <w:pPr>
        <w:ind w:left="7456" w:hanging="360"/>
      </w:pPr>
      <w:rPr>
        <w:rFonts w:hint="default"/>
        <w:lang w:val="en-US" w:eastAsia="en-US" w:bidi="ar-SA"/>
      </w:rPr>
    </w:lvl>
    <w:lvl w:ilvl="8" w:tplc="27C4124A">
      <w:numFmt w:val="bullet"/>
      <w:lvlText w:val="•"/>
      <w:lvlJc w:val="left"/>
      <w:pPr>
        <w:ind w:left="8404" w:hanging="360"/>
      </w:pPr>
      <w:rPr>
        <w:rFonts w:hint="default"/>
        <w:lang w:val="en-US" w:eastAsia="en-US" w:bidi="ar-SA"/>
      </w:rPr>
    </w:lvl>
  </w:abstractNum>
  <w:abstractNum w:abstractNumId="5" w15:restartNumberingAfterBreak="0">
    <w:nsid w:val="5EAE0231"/>
    <w:multiLevelType w:val="hybridMultilevel"/>
    <w:tmpl w:val="8F0C4E70"/>
    <w:lvl w:ilvl="0" w:tplc="AC42EC54">
      <w:numFmt w:val="bullet"/>
      <w:lvlText w:val=""/>
      <w:lvlJc w:val="left"/>
      <w:pPr>
        <w:ind w:left="461" w:hanging="361"/>
      </w:pPr>
      <w:rPr>
        <w:rFonts w:ascii="Symbol" w:eastAsia="Symbol" w:hAnsi="Symbol" w:cs="Symbol" w:hint="default"/>
        <w:w w:val="100"/>
        <w:lang w:val="en-US" w:eastAsia="en-US" w:bidi="ar-SA"/>
      </w:rPr>
    </w:lvl>
    <w:lvl w:ilvl="1" w:tplc="F63C1ABA">
      <w:numFmt w:val="bullet"/>
      <w:lvlText w:val="•"/>
      <w:lvlJc w:val="left"/>
      <w:pPr>
        <w:ind w:left="1444" w:hanging="361"/>
      </w:pPr>
      <w:rPr>
        <w:rFonts w:hint="default"/>
        <w:lang w:val="en-US" w:eastAsia="en-US" w:bidi="ar-SA"/>
      </w:rPr>
    </w:lvl>
    <w:lvl w:ilvl="2" w:tplc="C87A8BF0">
      <w:numFmt w:val="bullet"/>
      <w:lvlText w:val="•"/>
      <w:lvlJc w:val="left"/>
      <w:pPr>
        <w:ind w:left="2428" w:hanging="361"/>
      </w:pPr>
      <w:rPr>
        <w:rFonts w:hint="default"/>
        <w:lang w:val="en-US" w:eastAsia="en-US" w:bidi="ar-SA"/>
      </w:rPr>
    </w:lvl>
    <w:lvl w:ilvl="3" w:tplc="F5020B86">
      <w:numFmt w:val="bullet"/>
      <w:lvlText w:val="•"/>
      <w:lvlJc w:val="left"/>
      <w:pPr>
        <w:ind w:left="3412" w:hanging="361"/>
      </w:pPr>
      <w:rPr>
        <w:rFonts w:hint="default"/>
        <w:lang w:val="en-US" w:eastAsia="en-US" w:bidi="ar-SA"/>
      </w:rPr>
    </w:lvl>
    <w:lvl w:ilvl="4" w:tplc="6FD2537A">
      <w:numFmt w:val="bullet"/>
      <w:lvlText w:val="•"/>
      <w:lvlJc w:val="left"/>
      <w:pPr>
        <w:ind w:left="4396" w:hanging="361"/>
      </w:pPr>
      <w:rPr>
        <w:rFonts w:hint="default"/>
        <w:lang w:val="en-US" w:eastAsia="en-US" w:bidi="ar-SA"/>
      </w:rPr>
    </w:lvl>
    <w:lvl w:ilvl="5" w:tplc="EA14B6C0">
      <w:numFmt w:val="bullet"/>
      <w:lvlText w:val="•"/>
      <w:lvlJc w:val="left"/>
      <w:pPr>
        <w:ind w:left="5380" w:hanging="361"/>
      </w:pPr>
      <w:rPr>
        <w:rFonts w:hint="default"/>
        <w:lang w:val="en-US" w:eastAsia="en-US" w:bidi="ar-SA"/>
      </w:rPr>
    </w:lvl>
    <w:lvl w:ilvl="6" w:tplc="891ED0C6">
      <w:numFmt w:val="bullet"/>
      <w:lvlText w:val="•"/>
      <w:lvlJc w:val="left"/>
      <w:pPr>
        <w:ind w:left="6364" w:hanging="361"/>
      </w:pPr>
      <w:rPr>
        <w:rFonts w:hint="default"/>
        <w:lang w:val="en-US" w:eastAsia="en-US" w:bidi="ar-SA"/>
      </w:rPr>
    </w:lvl>
    <w:lvl w:ilvl="7" w:tplc="E7D20940">
      <w:numFmt w:val="bullet"/>
      <w:lvlText w:val="•"/>
      <w:lvlJc w:val="left"/>
      <w:pPr>
        <w:ind w:left="7348" w:hanging="361"/>
      </w:pPr>
      <w:rPr>
        <w:rFonts w:hint="default"/>
        <w:lang w:val="en-US" w:eastAsia="en-US" w:bidi="ar-SA"/>
      </w:rPr>
    </w:lvl>
    <w:lvl w:ilvl="8" w:tplc="39DE6CF6">
      <w:numFmt w:val="bullet"/>
      <w:lvlText w:val="•"/>
      <w:lvlJc w:val="left"/>
      <w:pPr>
        <w:ind w:left="8332" w:hanging="361"/>
      </w:pPr>
      <w:rPr>
        <w:rFonts w:hint="default"/>
        <w:lang w:val="en-US" w:eastAsia="en-US" w:bidi="ar-SA"/>
      </w:rPr>
    </w:lvl>
  </w:abstractNum>
  <w:abstractNum w:abstractNumId="6" w15:restartNumberingAfterBreak="0">
    <w:nsid w:val="6E7956C4"/>
    <w:multiLevelType w:val="hybridMultilevel"/>
    <w:tmpl w:val="D2C679FC"/>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7D516D51"/>
    <w:multiLevelType w:val="hybridMultilevel"/>
    <w:tmpl w:val="3BE4F61A"/>
    <w:lvl w:ilvl="0" w:tplc="038C84F8">
      <w:start w:val="1"/>
      <w:numFmt w:val="decimal"/>
      <w:lvlText w:val="%1."/>
      <w:lvlJc w:val="left"/>
      <w:pPr>
        <w:ind w:left="461" w:hanging="361"/>
        <w:jc w:val="left"/>
      </w:pPr>
      <w:rPr>
        <w:rFonts w:ascii="Calibri" w:eastAsia="Calibri" w:hAnsi="Calibri" w:cs="Calibri" w:hint="default"/>
        <w:b/>
        <w:bCs/>
        <w:i w:val="0"/>
        <w:iCs w:val="0"/>
        <w:color w:val="FF0000"/>
        <w:spacing w:val="-2"/>
        <w:w w:val="100"/>
        <w:sz w:val="28"/>
        <w:szCs w:val="28"/>
        <w:lang w:val="en-US" w:eastAsia="en-US" w:bidi="ar-SA"/>
      </w:rPr>
    </w:lvl>
    <w:lvl w:ilvl="1" w:tplc="BE6CB25A">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2" w:tplc="C608BC80">
      <w:numFmt w:val="bullet"/>
      <w:lvlText w:val="•"/>
      <w:lvlJc w:val="left"/>
      <w:pPr>
        <w:ind w:left="1873" w:hanging="360"/>
      </w:pPr>
      <w:rPr>
        <w:rFonts w:hint="default"/>
        <w:lang w:val="en-US" w:eastAsia="en-US" w:bidi="ar-SA"/>
      </w:rPr>
    </w:lvl>
    <w:lvl w:ilvl="3" w:tplc="30EE72C4">
      <w:numFmt w:val="bullet"/>
      <w:lvlText w:val="•"/>
      <w:lvlJc w:val="left"/>
      <w:pPr>
        <w:ind w:left="2926" w:hanging="360"/>
      </w:pPr>
      <w:rPr>
        <w:rFonts w:hint="default"/>
        <w:lang w:val="en-US" w:eastAsia="en-US" w:bidi="ar-SA"/>
      </w:rPr>
    </w:lvl>
    <w:lvl w:ilvl="4" w:tplc="43EAC74C">
      <w:numFmt w:val="bullet"/>
      <w:lvlText w:val="•"/>
      <w:lvlJc w:val="left"/>
      <w:pPr>
        <w:ind w:left="3980" w:hanging="360"/>
      </w:pPr>
      <w:rPr>
        <w:rFonts w:hint="default"/>
        <w:lang w:val="en-US" w:eastAsia="en-US" w:bidi="ar-SA"/>
      </w:rPr>
    </w:lvl>
    <w:lvl w:ilvl="5" w:tplc="311207F0">
      <w:numFmt w:val="bullet"/>
      <w:lvlText w:val="•"/>
      <w:lvlJc w:val="left"/>
      <w:pPr>
        <w:ind w:left="5033" w:hanging="360"/>
      </w:pPr>
      <w:rPr>
        <w:rFonts w:hint="default"/>
        <w:lang w:val="en-US" w:eastAsia="en-US" w:bidi="ar-SA"/>
      </w:rPr>
    </w:lvl>
    <w:lvl w:ilvl="6" w:tplc="E8DE2370">
      <w:numFmt w:val="bullet"/>
      <w:lvlText w:val="•"/>
      <w:lvlJc w:val="left"/>
      <w:pPr>
        <w:ind w:left="6086" w:hanging="360"/>
      </w:pPr>
      <w:rPr>
        <w:rFonts w:hint="default"/>
        <w:lang w:val="en-US" w:eastAsia="en-US" w:bidi="ar-SA"/>
      </w:rPr>
    </w:lvl>
    <w:lvl w:ilvl="7" w:tplc="EB665A00">
      <w:numFmt w:val="bullet"/>
      <w:lvlText w:val="•"/>
      <w:lvlJc w:val="left"/>
      <w:pPr>
        <w:ind w:left="7140" w:hanging="360"/>
      </w:pPr>
      <w:rPr>
        <w:rFonts w:hint="default"/>
        <w:lang w:val="en-US" w:eastAsia="en-US" w:bidi="ar-SA"/>
      </w:rPr>
    </w:lvl>
    <w:lvl w:ilvl="8" w:tplc="386C0682">
      <w:numFmt w:val="bullet"/>
      <w:lvlText w:val="•"/>
      <w:lvlJc w:val="left"/>
      <w:pPr>
        <w:ind w:left="8193" w:hanging="360"/>
      </w:pPr>
      <w:rPr>
        <w:rFonts w:hint="default"/>
        <w:lang w:val="en-US" w:eastAsia="en-US" w:bidi="ar-SA"/>
      </w:rPr>
    </w:lvl>
  </w:abstractNum>
  <w:num w:numId="1" w16cid:durableId="748888404">
    <w:abstractNumId w:val="4"/>
  </w:num>
  <w:num w:numId="2" w16cid:durableId="1285577630">
    <w:abstractNumId w:val="2"/>
  </w:num>
  <w:num w:numId="3" w16cid:durableId="14115049">
    <w:abstractNumId w:val="0"/>
  </w:num>
  <w:num w:numId="4" w16cid:durableId="179049679">
    <w:abstractNumId w:val="7"/>
  </w:num>
  <w:num w:numId="5" w16cid:durableId="79565635">
    <w:abstractNumId w:val="1"/>
  </w:num>
  <w:num w:numId="6" w16cid:durableId="950546881">
    <w:abstractNumId w:val="5"/>
  </w:num>
  <w:num w:numId="7" w16cid:durableId="1009717571">
    <w:abstractNumId w:val="3"/>
  </w:num>
  <w:num w:numId="8" w16cid:durableId="169761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B3AD2"/>
    <w:rsid w:val="00330DF9"/>
    <w:rsid w:val="00331B35"/>
    <w:rsid w:val="00374656"/>
    <w:rsid w:val="00407454"/>
    <w:rsid w:val="004B5A3D"/>
    <w:rsid w:val="006669DF"/>
    <w:rsid w:val="006F4F08"/>
    <w:rsid w:val="00724910"/>
    <w:rsid w:val="008E6304"/>
    <w:rsid w:val="00917228"/>
    <w:rsid w:val="00D62CA5"/>
    <w:rsid w:val="00D873C5"/>
    <w:rsid w:val="00E772A8"/>
    <w:rsid w:val="00FB3AD2"/>
    <w:rsid w:val="00FB7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5AE05"/>
  <w15:docId w15:val="{3E7D06E2-F504-407A-9ADB-39A7438E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100"/>
      <w:jc w:val="both"/>
      <w:outlineLvl w:val="0"/>
    </w:pPr>
    <w:rPr>
      <w:b/>
      <w:bCs/>
      <w:sz w:val="36"/>
      <w:szCs w:val="36"/>
    </w:rPr>
  </w:style>
  <w:style w:type="paragraph" w:styleId="Heading2">
    <w:name w:val="heading 2"/>
    <w:basedOn w:val="Normal"/>
    <w:uiPriority w:val="9"/>
    <w:unhideWhenUsed/>
    <w:qFormat/>
    <w:pPr>
      <w:ind w:left="461" w:hanging="361"/>
      <w:outlineLvl w:val="1"/>
    </w:pPr>
    <w:rPr>
      <w:b/>
      <w:bCs/>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Revision">
    <w:name w:val="Revision"/>
    <w:hidden/>
    <w:uiPriority w:val="99"/>
    <w:semiHidden/>
    <w:rsid w:val="006669DF"/>
    <w:pPr>
      <w:widowControl/>
      <w:autoSpaceDE/>
      <w:autoSpaceDN/>
    </w:pPr>
    <w:rPr>
      <w:rFonts w:ascii="Calibri" w:eastAsia="Calibri" w:hAnsi="Calibri" w:cs="Calibri"/>
    </w:rPr>
  </w:style>
  <w:style w:type="paragraph" w:styleId="Header">
    <w:name w:val="header"/>
    <w:basedOn w:val="Normal"/>
    <w:link w:val="HeaderChar"/>
    <w:uiPriority w:val="99"/>
    <w:unhideWhenUsed/>
    <w:rsid w:val="00917228"/>
    <w:pPr>
      <w:tabs>
        <w:tab w:val="center" w:pos="4680"/>
        <w:tab w:val="right" w:pos="9360"/>
      </w:tabs>
    </w:pPr>
  </w:style>
  <w:style w:type="character" w:customStyle="1" w:styleId="HeaderChar">
    <w:name w:val="Header Char"/>
    <w:basedOn w:val="DefaultParagraphFont"/>
    <w:link w:val="Header"/>
    <w:uiPriority w:val="99"/>
    <w:rsid w:val="00917228"/>
    <w:rPr>
      <w:rFonts w:ascii="Calibri" w:eastAsia="Calibri" w:hAnsi="Calibri" w:cs="Calibri"/>
    </w:rPr>
  </w:style>
  <w:style w:type="paragraph" w:styleId="Footer">
    <w:name w:val="footer"/>
    <w:basedOn w:val="Normal"/>
    <w:link w:val="FooterChar"/>
    <w:uiPriority w:val="99"/>
    <w:unhideWhenUsed/>
    <w:rsid w:val="00917228"/>
    <w:pPr>
      <w:tabs>
        <w:tab w:val="center" w:pos="4680"/>
        <w:tab w:val="right" w:pos="9360"/>
      </w:tabs>
    </w:pPr>
  </w:style>
  <w:style w:type="character" w:customStyle="1" w:styleId="FooterChar">
    <w:name w:val="Footer Char"/>
    <w:basedOn w:val="DefaultParagraphFont"/>
    <w:link w:val="Footer"/>
    <w:uiPriority w:val="99"/>
    <w:rsid w:val="009172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dspire.ca/about/" TargetMode="External"/><Relationship Id="rId18" Type="http://schemas.openxmlformats.org/officeDocument/2006/relationships/hyperlink" Target="https://biocanrx.com/research/research-program" TargetMode="External"/><Relationship Id="rId26" Type="http://schemas.openxmlformats.org/officeDocument/2006/relationships/hyperlink" Target="https://www.partnershipagainstcancer.ca/" TargetMode="External"/><Relationship Id="rId3" Type="http://schemas.openxmlformats.org/officeDocument/2006/relationships/settings" Target="settings.xml"/><Relationship Id="rId21" Type="http://schemas.openxmlformats.org/officeDocument/2006/relationships/hyperlink" Target="https://biocanrx.com/training/internships"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sivanco@biocanrx.com" TargetMode="External"/><Relationship Id="rId25" Type="http://schemas.openxmlformats.org/officeDocument/2006/relationships/hyperlink" Target="https://www.partnershipagainstcancer.ca/" TargetMode="External"/><Relationship Id="rId2" Type="http://schemas.openxmlformats.org/officeDocument/2006/relationships/styles" Target="styles.xml"/><Relationship Id="rId16" Type="http://schemas.openxmlformats.org/officeDocument/2006/relationships/hyperlink" Target="https://biocanrx.com/training/internships/indigenous-students" TargetMode="External"/><Relationship Id="rId20" Type="http://schemas.openxmlformats.org/officeDocument/2006/relationships/hyperlink" Target="mailto:sivanco@biocanrx.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canrx.com/training/internships/summer-students" TargetMode="External"/><Relationship Id="rId24" Type="http://schemas.openxmlformats.org/officeDocument/2006/relationships/hyperlink" Target="https://biocanrx.com/training/internships/indigenous-students" TargetMode="External"/><Relationship Id="rId5" Type="http://schemas.openxmlformats.org/officeDocument/2006/relationships/footnotes" Target="footnotes.xml"/><Relationship Id="rId15" Type="http://schemas.openxmlformats.org/officeDocument/2006/relationships/hyperlink" Target="mailto:rivers@indspire.ca" TargetMode="External"/><Relationship Id="rId23" Type="http://schemas.openxmlformats.org/officeDocument/2006/relationships/hyperlink" Target="https://biocanrx.com/about/governance/network-member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ivanco@biocanrx.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ndspire.ca/programs/students/rivers-to-success/" TargetMode="External"/><Relationship Id="rId22" Type="http://schemas.openxmlformats.org/officeDocument/2006/relationships/hyperlink" Target="mailto:sivanco@biocanrx.com" TargetMode="External"/><Relationship Id="rId27" Type="http://schemas.openxmlformats.org/officeDocument/2006/relationships/hyperlink" Target="mailto:Joshua.Tobias@partnershipagainstcanc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Sarah Ivanco</cp:lastModifiedBy>
  <cp:revision>7</cp:revision>
  <dcterms:created xsi:type="dcterms:W3CDTF">2022-10-18T19:11:00Z</dcterms:created>
  <dcterms:modified xsi:type="dcterms:W3CDTF">2022-11-14T15:43:00Z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vt:lpwstr>
  </property>
  <property fmtid="{D5CDD505-2E9C-101B-9397-08002B2CF9AE}" pid="4" name="LastSaved">
    <vt:filetime>2022-10-18T00:00:00Z</vt:filetime>
  </property>
</Properties>
</file>